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29E" w:rsidRDefault="0006229E" w:rsidP="0006229E">
      <w:pPr>
        <w:jc w:val="center"/>
        <w:rPr>
          <w:b/>
          <w:sz w:val="52"/>
          <w:szCs w:val="52"/>
        </w:rPr>
      </w:pPr>
      <w:bookmarkStart w:id="0" w:name="_GoBack"/>
      <w:bookmarkEnd w:id="0"/>
    </w:p>
    <w:p w:rsidR="0006229E" w:rsidRDefault="0006229E" w:rsidP="0006229E">
      <w:pPr>
        <w:jc w:val="center"/>
        <w:rPr>
          <w:b/>
          <w:sz w:val="52"/>
          <w:szCs w:val="52"/>
        </w:rPr>
      </w:pPr>
    </w:p>
    <w:p w:rsidR="0006229E" w:rsidRDefault="0006229E" w:rsidP="0006229E">
      <w:pPr>
        <w:jc w:val="center"/>
        <w:rPr>
          <w:b/>
          <w:sz w:val="52"/>
          <w:szCs w:val="52"/>
        </w:rPr>
      </w:pPr>
    </w:p>
    <w:p w:rsidR="0006229E" w:rsidRDefault="0006229E" w:rsidP="0006229E">
      <w:pPr>
        <w:jc w:val="center"/>
        <w:rPr>
          <w:b/>
          <w:sz w:val="52"/>
          <w:szCs w:val="52"/>
        </w:rPr>
      </w:pPr>
      <w:r>
        <w:rPr>
          <w:b/>
          <w:sz w:val="52"/>
          <w:szCs w:val="52"/>
        </w:rPr>
        <w:t>Compilation des progressions de cycle2</w:t>
      </w:r>
    </w:p>
    <w:p w:rsidR="0006229E" w:rsidRDefault="0006229E" w:rsidP="0006229E">
      <w:pPr>
        <w:jc w:val="center"/>
        <w:rPr>
          <w:b/>
          <w:sz w:val="96"/>
          <w:szCs w:val="96"/>
        </w:rPr>
      </w:pPr>
      <w:r>
        <w:rPr>
          <w:b/>
          <w:sz w:val="96"/>
          <w:szCs w:val="96"/>
        </w:rPr>
        <w:t>Langues Vivantes</w:t>
      </w:r>
    </w:p>
    <w:p w:rsidR="0006229E" w:rsidRDefault="0006229E" w:rsidP="0006229E">
      <w:pPr>
        <w:rPr>
          <w:sz w:val="52"/>
          <w:szCs w:val="52"/>
        </w:rPr>
      </w:pPr>
    </w:p>
    <w:p w:rsidR="0006229E" w:rsidRDefault="0006229E" w:rsidP="0006229E">
      <w:pPr>
        <w:rPr>
          <w:sz w:val="24"/>
          <w:szCs w:val="24"/>
        </w:rPr>
      </w:pPr>
      <w:r>
        <w:rPr>
          <w:sz w:val="24"/>
          <w:szCs w:val="24"/>
        </w:rPr>
        <w:t>Résultat de la réflexion menée par des enseignants du cycle 2 lors de l’animation pédagogique « Mise en œuvre du programme du cycle 2 »,</w:t>
      </w:r>
    </w:p>
    <w:p w:rsidR="0006229E" w:rsidRDefault="0006229E" w:rsidP="0006229E">
      <w:pPr>
        <w:rPr>
          <w:sz w:val="24"/>
          <w:szCs w:val="24"/>
        </w:rPr>
      </w:pPr>
      <w:proofErr w:type="gramStart"/>
      <w:r>
        <w:rPr>
          <w:sz w:val="24"/>
          <w:szCs w:val="24"/>
        </w:rPr>
        <w:t>le</w:t>
      </w:r>
      <w:proofErr w:type="gramEnd"/>
      <w:r>
        <w:rPr>
          <w:sz w:val="24"/>
          <w:szCs w:val="24"/>
        </w:rPr>
        <w:t xml:space="preserve"> mercredi 21 septembre 2016.</w:t>
      </w:r>
    </w:p>
    <w:p w:rsidR="0006229E" w:rsidRDefault="0006229E" w:rsidP="0006229E">
      <w:pPr>
        <w:rPr>
          <w:sz w:val="24"/>
          <w:szCs w:val="24"/>
        </w:rPr>
      </w:pPr>
      <w:r>
        <w:rPr>
          <w:sz w:val="24"/>
          <w:szCs w:val="24"/>
        </w:rPr>
        <w:t>Ce travail n’a pas fait l’objet d’une analyse par l’équipe de circonscription.</w:t>
      </w:r>
    </w:p>
    <w:p w:rsidR="00977B7B" w:rsidRDefault="0006229E" w:rsidP="00977B7B">
      <w:r>
        <w:br w:type="page"/>
      </w:r>
    </w:p>
    <w:tbl>
      <w:tblPr>
        <w:tblW w:w="1544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245"/>
        <w:gridCol w:w="11201"/>
      </w:tblGrid>
      <w:tr w:rsidR="00977B7B" w:rsidTr="00750B03">
        <w:trPr>
          <w:trHeight w:val="303"/>
          <w:jc w:val="center"/>
        </w:trPr>
        <w:tc>
          <w:tcPr>
            <w:tcW w:w="15446" w:type="dxa"/>
            <w:gridSpan w:val="2"/>
            <w:tcBorders>
              <w:top w:val="single" w:sz="4" w:space="0" w:color="00000A"/>
              <w:left w:val="single" w:sz="4" w:space="0" w:color="00000A"/>
              <w:bottom w:val="single" w:sz="4" w:space="0" w:color="00000A"/>
            </w:tcBorders>
            <w:shd w:val="clear" w:color="auto" w:fill="auto"/>
            <w:tcMar>
              <w:left w:w="103" w:type="dxa"/>
            </w:tcMar>
          </w:tcPr>
          <w:p w:rsidR="00977B7B" w:rsidRDefault="00977B7B" w:rsidP="00750B03">
            <w:pPr>
              <w:spacing w:after="0" w:line="240" w:lineRule="auto"/>
              <w:jc w:val="center"/>
              <w:rPr>
                <w:b/>
                <w:sz w:val="24"/>
                <w:szCs w:val="24"/>
              </w:rPr>
            </w:pPr>
            <w:r>
              <w:rPr>
                <w:b/>
                <w:sz w:val="24"/>
                <w:szCs w:val="24"/>
              </w:rPr>
              <w:lastRenderedPageBreak/>
              <w:t>LANGUE</w:t>
            </w:r>
            <w:r w:rsidR="00E151FD">
              <w:rPr>
                <w:b/>
                <w:sz w:val="24"/>
                <w:szCs w:val="24"/>
              </w:rPr>
              <w:t>S</w:t>
            </w:r>
            <w:r>
              <w:rPr>
                <w:b/>
                <w:sz w:val="24"/>
                <w:szCs w:val="24"/>
              </w:rPr>
              <w:t xml:space="preserve"> VIVANTE</w:t>
            </w:r>
            <w:r w:rsidR="00E151FD">
              <w:rPr>
                <w:b/>
                <w:sz w:val="24"/>
                <w:szCs w:val="24"/>
              </w:rPr>
              <w:t>S</w:t>
            </w:r>
            <w:r>
              <w:rPr>
                <w:b/>
                <w:sz w:val="24"/>
                <w:szCs w:val="24"/>
              </w:rPr>
              <w:t xml:space="preserve"> – ANGLAIS/ALLEMAND</w:t>
            </w:r>
          </w:p>
          <w:p w:rsidR="00977B7B" w:rsidRDefault="00977B7B" w:rsidP="00750B03">
            <w:pPr>
              <w:spacing w:after="0" w:line="240" w:lineRule="auto"/>
              <w:jc w:val="center"/>
            </w:pPr>
            <w:r>
              <w:rPr>
                <w:b/>
                <w:sz w:val="24"/>
                <w:szCs w:val="24"/>
              </w:rPr>
              <w:t>S’exprimer oralement en continu</w:t>
            </w:r>
          </w:p>
        </w:tc>
      </w:tr>
      <w:tr w:rsidR="00977B7B" w:rsidTr="00750B03">
        <w:trPr>
          <w:trHeight w:val="780"/>
          <w:jc w:val="center"/>
        </w:trPr>
        <w:tc>
          <w:tcPr>
            <w:tcW w:w="15446" w:type="dxa"/>
            <w:gridSpan w:val="2"/>
            <w:tcBorders>
              <w:top w:val="single" w:sz="4" w:space="0" w:color="00000A"/>
              <w:left w:val="single" w:sz="4" w:space="0" w:color="00000A"/>
              <w:bottom w:val="single" w:sz="4" w:space="0" w:color="00000A"/>
            </w:tcBorders>
            <w:shd w:val="clear" w:color="auto" w:fill="auto"/>
            <w:tcMar>
              <w:left w:w="103" w:type="dxa"/>
            </w:tcMar>
          </w:tcPr>
          <w:p w:rsidR="00977B7B" w:rsidRDefault="00977B7B" w:rsidP="00750B03">
            <w:pPr>
              <w:pStyle w:val="Paragraphedeliste"/>
              <w:spacing w:after="0" w:line="240" w:lineRule="auto"/>
              <w:jc w:val="center"/>
              <w:rPr>
                <w:b/>
              </w:rPr>
            </w:pPr>
            <w:r>
              <w:rPr>
                <w:b/>
              </w:rPr>
              <w:t>Attendus de fin de cycle :</w:t>
            </w:r>
          </w:p>
          <w:p w:rsidR="00977B7B" w:rsidRPr="00EB6CF6" w:rsidRDefault="00977B7B" w:rsidP="00977B7B">
            <w:pPr>
              <w:pStyle w:val="Paragraphedeliste"/>
              <w:numPr>
                <w:ilvl w:val="0"/>
                <w:numId w:val="2"/>
              </w:numPr>
              <w:autoSpaceDE w:val="0"/>
              <w:autoSpaceDN w:val="0"/>
              <w:adjustRightInd w:val="0"/>
              <w:spacing w:after="0" w:line="240" w:lineRule="auto"/>
              <w:rPr>
                <w:rFonts w:eastAsia="AGaramondPro-Regular" w:cs="AGaramondPro-Regular"/>
                <w:sz w:val="18"/>
                <w:szCs w:val="18"/>
              </w:rPr>
            </w:pPr>
            <w:r w:rsidRPr="00EB6CF6">
              <w:rPr>
                <w:rFonts w:eastAsia="AGaramondPro-Regular" w:cs="AGaramondPro-Regular"/>
                <w:sz w:val="18"/>
                <w:szCs w:val="18"/>
              </w:rPr>
              <w:t>Utiliser des expressions et des phrases simples pour se décrire, décrire le lieu d’habitation et les gens de l’entourage.</w:t>
            </w:r>
          </w:p>
        </w:tc>
      </w:tr>
      <w:tr w:rsidR="00977B7B" w:rsidTr="00750B03">
        <w:trPr>
          <w:jc w:val="center"/>
        </w:trPr>
        <w:tc>
          <w:tcPr>
            <w:tcW w:w="42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77B7B" w:rsidRDefault="00977B7B" w:rsidP="00750B03">
            <w:pPr>
              <w:spacing w:after="0" w:line="240" w:lineRule="auto"/>
            </w:pPr>
            <w:r>
              <w:t>Repères de progressivité</w:t>
            </w:r>
          </w:p>
          <w:p w:rsidR="00977B7B" w:rsidRDefault="00977B7B" w:rsidP="00750B03">
            <w:pPr>
              <w:spacing w:after="0" w:line="240" w:lineRule="auto"/>
            </w:pPr>
          </w:p>
          <w:p w:rsidR="00977B7B" w:rsidRDefault="00977B7B" w:rsidP="00750B03">
            <w:pPr>
              <w:spacing w:after="0" w:line="240" w:lineRule="auto"/>
            </w:pPr>
          </w:p>
          <w:p w:rsidR="00977B7B" w:rsidRDefault="00977B7B" w:rsidP="00750B03">
            <w:pPr>
              <w:spacing w:after="0" w:line="240" w:lineRule="auto"/>
            </w:pPr>
          </w:p>
        </w:tc>
        <w:tc>
          <w:tcPr>
            <w:tcW w:w="112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77B7B" w:rsidRPr="00EB6CF6" w:rsidRDefault="00977B7B" w:rsidP="00750B03">
            <w:pPr>
              <w:autoSpaceDE w:val="0"/>
              <w:autoSpaceDN w:val="0"/>
              <w:adjustRightInd w:val="0"/>
              <w:spacing w:after="0" w:line="240" w:lineRule="auto"/>
              <w:rPr>
                <w:rFonts w:eastAsia="AGaramondPro-Regular" w:cs="AGaramondPro-Regular"/>
                <w:sz w:val="18"/>
                <w:szCs w:val="18"/>
              </w:rPr>
            </w:pPr>
            <w:r w:rsidRPr="00EB6CF6">
              <w:rPr>
                <w:rFonts w:eastAsia="AGaramondPro-Regular" w:cs="AGaramondPro-Regular"/>
                <w:sz w:val="18"/>
                <w:szCs w:val="18"/>
              </w:rPr>
              <w:t xml:space="preserve">Au </w:t>
            </w:r>
            <w:r w:rsidRPr="00EB6CF6">
              <w:rPr>
                <w:rFonts w:eastAsia="AGaramondPro-Regular" w:cs="AGaramondPro-Bold"/>
                <w:b/>
                <w:bCs/>
                <w:sz w:val="18"/>
                <w:szCs w:val="18"/>
              </w:rPr>
              <w:t xml:space="preserve">CP </w:t>
            </w:r>
            <w:r w:rsidRPr="00EB6CF6">
              <w:rPr>
                <w:rFonts w:eastAsia="AGaramondPro-Regular" w:cs="AGaramondPro-Regular"/>
                <w:sz w:val="18"/>
                <w:szCs w:val="18"/>
              </w:rPr>
              <w:t xml:space="preserve">les élèves doivent reproduire un modèle oral simple extrait d’une comptine, d’un chant, d’une histoire et utiliser une ou deux expressions ou phrases proches des modèles rencontres lors des apprentissages pour se décrire (nom, âge). Au </w:t>
            </w:r>
            <w:r w:rsidRPr="00EB6CF6">
              <w:rPr>
                <w:rFonts w:eastAsia="AGaramondPro-Regular" w:cs="AGaramondPro-Bold"/>
                <w:b/>
                <w:bCs/>
                <w:sz w:val="18"/>
                <w:szCs w:val="18"/>
              </w:rPr>
              <w:t>CE1</w:t>
            </w:r>
            <w:r w:rsidRPr="00EB6CF6">
              <w:rPr>
                <w:rFonts w:eastAsia="AGaramondPro-Regular" w:cs="AGaramondPro-Regular"/>
                <w:sz w:val="18"/>
                <w:szCs w:val="18"/>
              </w:rPr>
              <w:t>, les élèves ont la capacité de reproduire un court extrait d’une comptine, d’un chant, d’un poème, d’une histoire. Ils se présentent de manière autonome en disant leur nom, prénom, âge et lieu d’habitation.</w:t>
            </w:r>
          </w:p>
          <w:p w:rsidR="00977B7B" w:rsidRPr="00EB6CF6" w:rsidRDefault="00977B7B" w:rsidP="00750B03">
            <w:pPr>
              <w:autoSpaceDE w:val="0"/>
              <w:autoSpaceDN w:val="0"/>
              <w:adjustRightInd w:val="0"/>
              <w:spacing w:after="0" w:line="240" w:lineRule="auto"/>
              <w:rPr>
                <w:rFonts w:eastAsia="AGaramondPro-Regular" w:cs="AGaramondPro-Regular"/>
              </w:rPr>
            </w:pPr>
            <w:r w:rsidRPr="00EB6CF6">
              <w:rPr>
                <w:rFonts w:eastAsia="AGaramondPro-Regular" w:cs="AGaramondPro-Regular"/>
                <w:sz w:val="18"/>
                <w:szCs w:val="18"/>
              </w:rPr>
              <w:t xml:space="preserve">Au </w:t>
            </w:r>
            <w:r w:rsidRPr="00EB6CF6">
              <w:rPr>
                <w:rFonts w:eastAsia="AGaramondPro-Regular" w:cs="AGaramondPro-Bold"/>
                <w:b/>
                <w:bCs/>
                <w:sz w:val="18"/>
                <w:szCs w:val="18"/>
              </w:rPr>
              <w:t>CE2</w:t>
            </w:r>
            <w:r w:rsidRPr="00EB6CF6">
              <w:rPr>
                <w:rFonts w:eastAsia="AGaramondPro-Regular" w:cs="AGaramondPro-Regular"/>
                <w:sz w:val="18"/>
                <w:szCs w:val="18"/>
              </w:rPr>
              <w:t>, ils reproduisent la date, de courtes comptines, des chants, des poèmes. Après entrainement, ils lisent à haute voix des textes brefs et racontent une histoire courte et stéréotypée en s’aidant de quelques images</w:t>
            </w:r>
            <w:r w:rsidRPr="00EB6CF6">
              <w:rPr>
                <w:rFonts w:eastAsia="AGaramondPro-Regular" w:cs="AGaramondPro-Regular"/>
              </w:rPr>
              <w:t>.</w:t>
            </w:r>
          </w:p>
        </w:tc>
      </w:tr>
      <w:tr w:rsidR="00977B7B" w:rsidTr="00750B03">
        <w:trPr>
          <w:trHeight w:val="365"/>
          <w:jc w:val="center"/>
        </w:trPr>
        <w:tc>
          <w:tcPr>
            <w:tcW w:w="4245" w:type="dxa"/>
            <w:tcBorders>
              <w:top w:val="single" w:sz="4" w:space="0" w:color="00000A"/>
              <w:left w:val="single" w:sz="4" w:space="0" w:color="00000A"/>
              <w:bottom w:val="single" w:sz="4" w:space="0" w:color="00000A"/>
              <w:right w:val="single" w:sz="4" w:space="0" w:color="00000A"/>
            </w:tcBorders>
            <w:shd w:val="clear" w:color="auto" w:fill="92D050"/>
            <w:tcMar>
              <w:left w:w="103" w:type="dxa"/>
            </w:tcMar>
          </w:tcPr>
          <w:p w:rsidR="00977B7B" w:rsidRDefault="00977B7B" w:rsidP="00750B03">
            <w:pPr>
              <w:spacing w:after="0" w:line="240" w:lineRule="auto"/>
            </w:pPr>
            <w:r>
              <w:t>Connaissances, compétences associées</w:t>
            </w:r>
          </w:p>
        </w:tc>
        <w:tc>
          <w:tcPr>
            <w:tcW w:w="11201" w:type="dxa"/>
            <w:tcBorders>
              <w:top w:val="single" w:sz="4" w:space="0" w:color="00000A"/>
              <w:left w:val="single" w:sz="4" w:space="0" w:color="00000A"/>
              <w:bottom w:val="single" w:sz="4" w:space="0" w:color="00000A"/>
              <w:right w:val="single" w:sz="4" w:space="0" w:color="00000A"/>
            </w:tcBorders>
            <w:shd w:val="clear" w:color="auto" w:fill="92D050"/>
            <w:tcMar>
              <w:left w:w="103" w:type="dxa"/>
            </w:tcMar>
          </w:tcPr>
          <w:p w:rsidR="00977B7B" w:rsidRDefault="00977B7B" w:rsidP="00750B03">
            <w:pPr>
              <w:spacing w:after="0" w:line="240" w:lineRule="auto"/>
              <w:jc w:val="center"/>
              <w:rPr>
                <w:lang w:eastAsia="fr-FR"/>
              </w:rPr>
            </w:pPr>
            <w:r>
              <w:rPr>
                <w:lang w:eastAsia="fr-FR"/>
              </w:rPr>
              <w:t>Axes de complexification du CP au CE2</w:t>
            </w:r>
            <w:r>
              <w:rPr>
                <w:lang w:eastAsia="fr-FR"/>
              </w:rPr>
              <w:sym w:font="Wingdings" w:char="F0E0"/>
            </w:r>
            <w:r>
              <w:rPr>
                <w:lang w:eastAsia="fr-FR"/>
              </w:rPr>
              <w:t>Paliers successifs</w:t>
            </w:r>
          </w:p>
        </w:tc>
      </w:tr>
      <w:tr w:rsidR="00977B7B" w:rsidTr="0006229E">
        <w:trPr>
          <w:trHeight w:val="707"/>
          <w:jc w:val="center"/>
        </w:trPr>
        <w:tc>
          <w:tcPr>
            <w:tcW w:w="42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77B7B" w:rsidRPr="00EB6CF6" w:rsidRDefault="00977B7B" w:rsidP="00750B03">
            <w:pPr>
              <w:autoSpaceDE w:val="0"/>
              <w:autoSpaceDN w:val="0"/>
              <w:adjustRightInd w:val="0"/>
              <w:spacing w:after="0" w:line="240" w:lineRule="auto"/>
              <w:rPr>
                <w:rFonts w:eastAsia="AGaramondPro-Regular" w:cs="AGaramondPro-Regular"/>
                <w:b/>
                <w:sz w:val="18"/>
                <w:szCs w:val="18"/>
              </w:rPr>
            </w:pPr>
            <w:r w:rsidRPr="00EB6CF6">
              <w:rPr>
                <w:rFonts w:eastAsia="AGaramondPro-Regular" w:cs="AGaramondPro-Regular"/>
                <w:b/>
                <w:sz w:val="18"/>
                <w:szCs w:val="18"/>
              </w:rPr>
              <w:t>Reproduire un modèle oral.</w:t>
            </w:r>
          </w:p>
          <w:p w:rsidR="00977B7B" w:rsidRPr="00C24428" w:rsidRDefault="00977B7B" w:rsidP="00750B03">
            <w:pPr>
              <w:autoSpaceDE w:val="0"/>
              <w:autoSpaceDN w:val="0"/>
              <w:adjustRightInd w:val="0"/>
              <w:spacing w:after="0" w:line="240" w:lineRule="auto"/>
              <w:rPr>
                <w:rFonts w:ascii="Calibri" w:eastAsia="AGaramondPro-Regular" w:hAnsi="Calibri" w:cs="AGaramondPro-Regular"/>
                <w:b/>
                <w:sz w:val="18"/>
                <w:szCs w:val="18"/>
              </w:rPr>
            </w:pPr>
          </w:p>
          <w:p w:rsidR="00977B7B" w:rsidRPr="009F4AB2" w:rsidRDefault="00977B7B" w:rsidP="00750B03">
            <w:pPr>
              <w:autoSpaceDE w:val="0"/>
              <w:autoSpaceDN w:val="0"/>
              <w:adjustRightInd w:val="0"/>
              <w:spacing w:after="0" w:line="240" w:lineRule="auto"/>
              <w:rPr>
                <w:rFonts w:ascii="AGaramondPro-Italic" w:hAnsi="AGaramondPro-Italic" w:cs="AGaramondPro-Italic"/>
                <w:i/>
                <w:iCs/>
              </w:rPr>
            </w:pPr>
          </w:p>
        </w:tc>
        <w:tc>
          <w:tcPr>
            <w:tcW w:w="112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77B7B" w:rsidRDefault="00977B7B" w:rsidP="00750B03">
            <w:pPr>
              <w:autoSpaceDE w:val="0"/>
              <w:autoSpaceDN w:val="0"/>
              <w:adjustRightInd w:val="0"/>
              <w:spacing w:after="0" w:line="240" w:lineRule="auto"/>
              <w:rPr>
                <w:rFonts w:eastAsia="AGaramondPro-Regular" w:cs="AGaramondPro-Regular"/>
                <w:sz w:val="18"/>
                <w:szCs w:val="18"/>
              </w:rPr>
            </w:pPr>
            <w:r>
              <w:rPr>
                <w:rFonts w:eastAsia="AGaramondPro-Regular" w:cs="AGaramondPro-Regular"/>
                <w:sz w:val="18"/>
                <w:szCs w:val="18"/>
              </w:rPr>
              <w:t>A) Mots simples/</w:t>
            </w:r>
            <w:r w:rsidRPr="00AE33A9">
              <w:rPr>
                <w:rFonts w:eastAsia="AGaramondPro-Regular" w:cs="AGaramondPro-Regular"/>
                <w:sz w:val="18"/>
                <w:szCs w:val="18"/>
              </w:rPr>
              <w:t xml:space="preserve"> Vocabulaire </w:t>
            </w:r>
            <w:r>
              <w:rPr>
                <w:rFonts w:eastAsia="AGaramondPro-Regular" w:cs="AGaramondPro-Regular"/>
                <w:sz w:val="18"/>
                <w:szCs w:val="18"/>
              </w:rPr>
              <w:t>lié à l'enfant, à la classe et à l'univers enfantin/ Consignes simples</w:t>
            </w:r>
          </w:p>
          <w:p w:rsidR="00977B7B" w:rsidRDefault="00977B7B" w:rsidP="00750B03">
            <w:pPr>
              <w:autoSpaceDE w:val="0"/>
              <w:autoSpaceDN w:val="0"/>
              <w:adjustRightInd w:val="0"/>
              <w:spacing w:after="0" w:line="240" w:lineRule="auto"/>
              <w:rPr>
                <w:rFonts w:eastAsia="AGaramondPro-Regular" w:cs="AGaramondPro-Regular"/>
                <w:sz w:val="18"/>
                <w:szCs w:val="18"/>
              </w:rPr>
            </w:pPr>
            <w:r>
              <w:rPr>
                <w:rFonts w:eastAsia="AGaramondPro-Regular" w:cs="AGaramondPro-Regular"/>
                <w:sz w:val="18"/>
                <w:szCs w:val="18"/>
              </w:rPr>
              <w:t xml:space="preserve">B) Questions/réponses/ phrases simples avec intonation </w:t>
            </w:r>
          </w:p>
          <w:p w:rsidR="00977B7B" w:rsidRPr="00AE33A9" w:rsidRDefault="00977B7B" w:rsidP="00750B03">
            <w:pPr>
              <w:autoSpaceDE w:val="0"/>
              <w:autoSpaceDN w:val="0"/>
              <w:adjustRightInd w:val="0"/>
              <w:spacing w:after="0" w:line="240" w:lineRule="auto"/>
              <w:rPr>
                <w:rFonts w:eastAsia="AGaramondPro-Regular" w:cs="AGaramondPro-Regular"/>
                <w:sz w:val="18"/>
                <w:szCs w:val="18"/>
              </w:rPr>
            </w:pPr>
            <w:r>
              <w:rPr>
                <w:rFonts w:eastAsia="AGaramondPro-Regular" w:cs="AGaramondPro-Regular"/>
                <w:sz w:val="18"/>
                <w:szCs w:val="18"/>
              </w:rPr>
              <w:t>C) Comptines, chants, date</w:t>
            </w:r>
          </w:p>
        </w:tc>
      </w:tr>
      <w:tr w:rsidR="00977B7B" w:rsidTr="00750B03">
        <w:trPr>
          <w:jc w:val="center"/>
        </w:trPr>
        <w:tc>
          <w:tcPr>
            <w:tcW w:w="4245" w:type="dxa"/>
            <w:tcBorders>
              <w:top w:val="single" w:sz="4" w:space="0" w:color="00000A"/>
              <w:left w:val="single" w:sz="4" w:space="0" w:color="00000A"/>
              <w:bottom w:val="single" w:sz="4" w:space="0" w:color="00000A"/>
              <w:right w:val="single" w:sz="4" w:space="0" w:color="00000A"/>
            </w:tcBorders>
            <w:shd w:val="clear" w:color="auto" w:fill="F2F2F2"/>
            <w:tcMar>
              <w:left w:w="103" w:type="dxa"/>
            </w:tcMar>
          </w:tcPr>
          <w:p w:rsidR="00977B7B" w:rsidRDefault="00977B7B" w:rsidP="00750B03">
            <w:pPr>
              <w:spacing w:after="0" w:line="240" w:lineRule="auto"/>
              <w:rPr>
                <w:sz w:val="20"/>
                <w:szCs w:val="20"/>
              </w:rPr>
            </w:pPr>
            <w:r>
              <w:rPr>
                <w:sz w:val="20"/>
                <w:szCs w:val="20"/>
              </w:rPr>
              <w:t xml:space="preserve">Tâche emblématique de chaque palier </w:t>
            </w:r>
          </w:p>
          <w:p w:rsidR="00977B7B" w:rsidRPr="00A67480" w:rsidRDefault="00977B7B" w:rsidP="00750B03">
            <w:pPr>
              <w:spacing w:after="0" w:line="240" w:lineRule="auto"/>
              <w:rPr>
                <w:sz w:val="20"/>
                <w:szCs w:val="20"/>
              </w:rPr>
            </w:pPr>
            <w:r>
              <w:rPr>
                <w:sz w:val="20"/>
                <w:szCs w:val="20"/>
              </w:rPr>
              <w:t xml:space="preserve">rythmant l’accès à la compétence </w:t>
            </w:r>
          </w:p>
        </w:tc>
        <w:tc>
          <w:tcPr>
            <w:tcW w:w="11201" w:type="dxa"/>
            <w:tcBorders>
              <w:top w:val="single" w:sz="4" w:space="0" w:color="00000A"/>
              <w:left w:val="single" w:sz="4" w:space="0" w:color="00000A"/>
              <w:bottom w:val="single" w:sz="4" w:space="0" w:color="00000A"/>
              <w:right w:val="single" w:sz="4" w:space="0" w:color="00000A"/>
            </w:tcBorders>
            <w:shd w:val="clear" w:color="auto" w:fill="F2F2F2"/>
            <w:tcMar>
              <w:left w:w="103" w:type="dxa"/>
            </w:tcMar>
          </w:tcPr>
          <w:p w:rsidR="00977B7B" w:rsidRDefault="00977B7B" w:rsidP="00750B03">
            <w:pPr>
              <w:spacing w:after="0" w:line="240" w:lineRule="auto"/>
              <w:rPr>
                <w:sz w:val="18"/>
                <w:szCs w:val="18"/>
              </w:rPr>
            </w:pPr>
            <w:r>
              <w:rPr>
                <w:sz w:val="18"/>
                <w:szCs w:val="18"/>
              </w:rPr>
              <w:t>A) Jeux divers (se déplacer selon des consignes orales données par un camarade sur un parcours en EPS...)</w:t>
            </w:r>
          </w:p>
          <w:p w:rsidR="00977B7B" w:rsidRDefault="00977B7B" w:rsidP="00750B03">
            <w:pPr>
              <w:spacing w:after="0" w:line="240" w:lineRule="auto"/>
              <w:rPr>
                <w:sz w:val="18"/>
                <w:szCs w:val="18"/>
              </w:rPr>
            </w:pPr>
            <w:r>
              <w:rPr>
                <w:sz w:val="18"/>
                <w:szCs w:val="18"/>
              </w:rPr>
              <w:t>B) Repérer les structures répétitives d'une histoire</w:t>
            </w:r>
          </w:p>
          <w:p w:rsidR="00977B7B" w:rsidRDefault="00977B7B" w:rsidP="00750B03">
            <w:pPr>
              <w:spacing w:after="0" w:line="240" w:lineRule="auto"/>
              <w:rPr>
                <w:sz w:val="18"/>
                <w:szCs w:val="18"/>
              </w:rPr>
            </w:pPr>
            <w:proofErr w:type="gramStart"/>
            <w:r>
              <w:rPr>
                <w:sz w:val="18"/>
                <w:szCs w:val="18"/>
              </w:rPr>
              <w:t>C )Réciter</w:t>
            </w:r>
            <w:proofErr w:type="gramEnd"/>
            <w:r>
              <w:rPr>
                <w:sz w:val="18"/>
                <w:szCs w:val="18"/>
              </w:rPr>
              <w:t>, chanter</w:t>
            </w:r>
          </w:p>
        </w:tc>
      </w:tr>
      <w:tr w:rsidR="00977B7B" w:rsidTr="00750B03">
        <w:trPr>
          <w:trHeight w:val="1046"/>
          <w:jc w:val="center"/>
        </w:trPr>
        <w:tc>
          <w:tcPr>
            <w:tcW w:w="42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77B7B" w:rsidRPr="00EB6CF6" w:rsidRDefault="00977B7B" w:rsidP="00750B03">
            <w:pPr>
              <w:autoSpaceDE w:val="0"/>
              <w:autoSpaceDN w:val="0"/>
              <w:adjustRightInd w:val="0"/>
              <w:spacing w:after="0" w:line="240" w:lineRule="auto"/>
              <w:rPr>
                <w:rFonts w:eastAsia="AGaramondPro-Regular" w:cs="AGaramondPro-Regular"/>
                <w:b/>
                <w:sz w:val="18"/>
                <w:szCs w:val="18"/>
              </w:rPr>
            </w:pPr>
            <w:r w:rsidRPr="00EB6CF6">
              <w:rPr>
                <w:rFonts w:eastAsia="AGaramondPro-Regular" w:cs="AGaramondPro-Regular"/>
                <w:b/>
                <w:sz w:val="18"/>
                <w:szCs w:val="18"/>
              </w:rPr>
              <w:t>Utiliser des expressions courtes ou phrases proches des modè</w:t>
            </w:r>
            <w:r>
              <w:rPr>
                <w:rFonts w:eastAsia="AGaramondPro-Regular" w:cs="AGaramondPro-Regular"/>
                <w:b/>
                <w:sz w:val="18"/>
                <w:szCs w:val="18"/>
              </w:rPr>
              <w:t>les rencontré</w:t>
            </w:r>
            <w:r w:rsidRPr="00EB6CF6">
              <w:rPr>
                <w:rFonts w:eastAsia="AGaramondPro-Regular" w:cs="AGaramondPro-Regular"/>
                <w:b/>
                <w:sz w:val="18"/>
                <w:szCs w:val="18"/>
              </w:rPr>
              <w:t>s lors des apprentissages pour se décrire.</w:t>
            </w:r>
          </w:p>
          <w:p w:rsidR="00977B7B" w:rsidRPr="00C24428" w:rsidRDefault="00977B7B" w:rsidP="00750B03">
            <w:pPr>
              <w:autoSpaceDE w:val="0"/>
              <w:autoSpaceDN w:val="0"/>
              <w:adjustRightInd w:val="0"/>
              <w:spacing w:after="0" w:line="240" w:lineRule="auto"/>
              <w:rPr>
                <w:rFonts w:eastAsia="Calibri,Bold" w:cs="Calibri"/>
                <w:b/>
                <w:sz w:val="20"/>
                <w:szCs w:val="20"/>
              </w:rPr>
            </w:pPr>
          </w:p>
        </w:tc>
        <w:tc>
          <w:tcPr>
            <w:tcW w:w="112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77B7B" w:rsidRDefault="00977B7B" w:rsidP="00750B03">
            <w:pPr>
              <w:spacing w:after="0" w:line="240" w:lineRule="auto"/>
              <w:rPr>
                <w:sz w:val="18"/>
                <w:szCs w:val="18"/>
              </w:rPr>
            </w:pPr>
          </w:p>
          <w:p w:rsidR="00977B7B" w:rsidRDefault="00977B7B" w:rsidP="00750B03">
            <w:pPr>
              <w:spacing w:after="0" w:line="240" w:lineRule="auto"/>
              <w:rPr>
                <w:sz w:val="18"/>
                <w:szCs w:val="18"/>
              </w:rPr>
            </w:pPr>
            <w:proofErr w:type="gramStart"/>
            <w:r>
              <w:rPr>
                <w:sz w:val="18"/>
                <w:szCs w:val="18"/>
              </w:rPr>
              <w:t>1)Se</w:t>
            </w:r>
            <w:proofErr w:type="gramEnd"/>
            <w:r>
              <w:rPr>
                <w:sz w:val="18"/>
                <w:szCs w:val="18"/>
              </w:rPr>
              <w:t xml:space="preserve"> présenter: prénom, âge  + questionner son camarade </w:t>
            </w:r>
          </w:p>
          <w:p w:rsidR="00977B7B" w:rsidRDefault="00977B7B" w:rsidP="00750B03">
            <w:pPr>
              <w:spacing w:after="0" w:line="240" w:lineRule="auto"/>
              <w:rPr>
                <w:sz w:val="18"/>
                <w:szCs w:val="18"/>
              </w:rPr>
            </w:pPr>
            <w:r>
              <w:rPr>
                <w:sz w:val="18"/>
                <w:szCs w:val="18"/>
              </w:rPr>
              <w:t>2) Garçon/filles- lieu d'habitation</w:t>
            </w:r>
          </w:p>
          <w:p w:rsidR="00977B7B" w:rsidRDefault="00977B7B" w:rsidP="00750B03">
            <w:pPr>
              <w:spacing w:after="0" w:line="240" w:lineRule="auto"/>
              <w:rPr>
                <w:sz w:val="18"/>
                <w:szCs w:val="18"/>
              </w:rPr>
            </w:pPr>
            <w:proofErr w:type="gramStart"/>
            <w:r>
              <w:rPr>
                <w:sz w:val="18"/>
                <w:szCs w:val="18"/>
              </w:rPr>
              <w:t>3)Présentation</w:t>
            </w:r>
            <w:proofErr w:type="gramEnd"/>
            <w:r>
              <w:rPr>
                <w:sz w:val="18"/>
                <w:szCs w:val="18"/>
              </w:rPr>
              <w:t xml:space="preserve"> de la famille proche</w:t>
            </w:r>
          </w:p>
          <w:p w:rsidR="00977B7B" w:rsidRDefault="00977B7B" w:rsidP="00750B03">
            <w:pPr>
              <w:spacing w:after="0" w:line="240" w:lineRule="auto"/>
              <w:rPr>
                <w:sz w:val="18"/>
                <w:szCs w:val="18"/>
              </w:rPr>
            </w:pPr>
            <w:proofErr w:type="gramStart"/>
            <w:r>
              <w:rPr>
                <w:sz w:val="18"/>
                <w:szCs w:val="18"/>
              </w:rPr>
              <w:t>4)Description</w:t>
            </w:r>
            <w:proofErr w:type="gramEnd"/>
            <w:r>
              <w:rPr>
                <w:sz w:val="18"/>
                <w:szCs w:val="18"/>
              </w:rPr>
              <w:t xml:space="preserve"> corporelle (parties du corps, vêtements, accessoires)</w:t>
            </w:r>
          </w:p>
          <w:p w:rsidR="00977B7B" w:rsidRDefault="00977B7B" w:rsidP="00750B03">
            <w:pPr>
              <w:spacing w:after="0" w:line="240" w:lineRule="auto"/>
              <w:rPr>
                <w:sz w:val="18"/>
                <w:szCs w:val="18"/>
              </w:rPr>
            </w:pPr>
            <w:proofErr w:type="gramStart"/>
            <w:r>
              <w:rPr>
                <w:sz w:val="18"/>
                <w:szCs w:val="18"/>
              </w:rPr>
              <w:t>5)Les</w:t>
            </w:r>
            <w:proofErr w:type="gramEnd"/>
            <w:r>
              <w:rPr>
                <w:sz w:val="18"/>
                <w:szCs w:val="18"/>
              </w:rPr>
              <w:t xml:space="preserve"> émotions</w:t>
            </w:r>
          </w:p>
          <w:p w:rsidR="00977B7B" w:rsidRDefault="00977B7B" w:rsidP="00750B03">
            <w:pPr>
              <w:spacing w:after="0" w:line="240" w:lineRule="auto"/>
              <w:rPr>
                <w:sz w:val="18"/>
                <w:szCs w:val="18"/>
              </w:rPr>
            </w:pPr>
            <w:proofErr w:type="gramStart"/>
            <w:r>
              <w:rPr>
                <w:sz w:val="18"/>
                <w:szCs w:val="18"/>
              </w:rPr>
              <w:t>6)Donner</w:t>
            </w:r>
            <w:proofErr w:type="gramEnd"/>
            <w:r>
              <w:rPr>
                <w:sz w:val="18"/>
                <w:szCs w:val="18"/>
              </w:rPr>
              <w:t xml:space="preserve"> ses goûts, ses loisirs</w:t>
            </w:r>
          </w:p>
          <w:p w:rsidR="00977B7B" w:rsidRDefault="00977B7B" w:rsidP="00750B03">
            <w:pPr>
              <w:spacing w:after="0" w:line="240" w:lineRule="auto"/>
              <w:rPr>
                <w:sz w:val="18"/>
                <w:szCs w:val="18"/>
              </w:rPr>
            </w:pPr>
          </w:p>
        </w:tc>
      </w:tr>
      <w:tr w:rsidR="00977B7B" w:rsidTr="00750B03">
        <w:trPr>
          <w:jc w:val="center"/>
        </w:trPr>
        <w:tc>
          <w:tcPr>
            <w:tcW w:w="4245" w:type="dxa"/>
            <w:tcBorders>
              <w:top w:val="single" w:sz="4" w:space="0" w:color="00000A"/>
              <w:left w:val="single" w:sz="4" w:space="0" w:color="00000A"/>
              <w:bottom w:val="single" w:sz="4" w:space="0" w:color="00000A"/>
              <w:right w:val="single" w:sz="4" w:space="0" w:color="00000A"/>
            </w:tcBorders>
            <w:shd w:val="clear" w:color="auto" w:fill="F2F2F2"/>
            <w:tcMar>
              <w:left w:w="103" w:type="dxa"/>
            </w:tcMar>
          </w:tcPr>
          <w:p w:rsidR="00977B7B" w:rsidRDefault="00977B7B" w:rsidP="00750B03">
            <w:pPr>
              <w:spacing w:after="0" w:line="240" w:lineRule="auto"/>
              <w:rPr>
                <w:sz w:val="20"/>
                <w:szCs w:val="20"/>
              </w:rPr>
            </w:pPr>
            <w:r>
              <w:rPr>
                <w:sz w:val="20"/>
                <w:szCs w:val="20"/>
              </w:rPr>
              <w:t xml:space="preserve">Tâche emblématique de chaque palier </w:t>
            </w:r>
          </w:p>
          <w:p w:rsidR="00977B7B" w:rsidRPr="00A67480" w:rsidRDefault="00977B7B" w:rsidP="00750B03">
            <w:pPr>
              <w:spacing w:after="0" w:line="240" w:lineRule="auto"/>
              <w:rPr>
                <w:sz w:val="20"/>
                <w:szCs w:val="20"/>
              </w:rPr>
            </w:pPr>
            <w:r>
              <w:rPr>
                <w:sz w:val="20"/>
                <w:szCs w:val="20"/>
              </w:rPr>
              <w:t xml:space="preserve"> rythmant l’accès à la compétence</w:t>
            </w:r>
          </w:p>
        </w:tc>
        <w:tc>
          <w:tcPr>
            <w:tcW w:w="11201" w:type="dxa"/>
            <w:tcBorders>
              <w:top w:val="single" w:sz="4" w:space="0" w:color="00000A"/>
              <w:left w:val="single" w:sz="4" w:space="0" w:color="00000A"/>
              <w:bottom w:val="single" w:sz="4" w:space="0" w:color="00000A"/>
              <w:right w:val="single" w:sz="4" w:space="0" w:color="00000A"/>
            </w:tcBorders>
            <w:shd w:val="clear" w:color="auto" w:fill="F2F2F2"/>
            <w:tcMar>
              <w:left w:w="103" w:type="dxa"/>
            </w:tcMar>
          </w:tcPr>
          <w:p w:rsidR="00977B7B" w:rsidRDefault="00977B7B" w:rsidP="00750B03">
            <w:pPr>
              <w:spacing w:after="0" w:line="240" w:lineRule="auto"/>
              <w:rPr>
                <w:sz w:val="18"/>
                <w:szCs w:val="18"/>
              </w:rPr>
            </w:pPr>
            <w:r>
              <w:rPr>
                <w:sz w:val="18"/>
                <w:szCs w:val="18"/>
              </w:rPr>
              <w:t xml:space="preserve">1) Faire parler une marionnette           2) Saynètes  entre enfants qui se présentent de façon spontanée    3) dessin présenté à la classe </w:t>
            </w:r>
            <w:r w:rsidRPr="004B1119">
              <w:rPr>
                <w:sz w:val="16"/>
                <w:szCs w:val="16"/>
              </w:rPr>
              <w:t>(arts plastiques)</w:t>
            </w:r>
            <w:r>
              <w:rPr>
                <w:sz w:val="18"/>
                <w:szCs w:val="18"/>
              </w:rPr>
              <w:t xml:space="preserve">      4) pantin (Questionner le monde)        5) Associer la bonne image à l'émotion attendue</w:t>
            </w:r>
          </w:p>
          <w:p w:rsidR="00977B7B" w:rsidRDefault="00977B7B" w:rsidP="00750B03">
            <w:pPr>
              <w:spacing w:after="0" w:line="240" w:lineRule="auto"/>
              <w:rPr>
                <w:sz w:val="18"/>
                <w:szCs w:val="18"/>
              </w:rPr>
            </w:pPr>
            <w:proofErr w:type="gramStart"/>
            <w:r>
              <w:rPr>
                <w:sz w:val="18"/>
                <w:szCs w:val="18"/>
              </w:rPr>
              <w:t>6)Elaboration</w:t>
            </w:r>
            <w:proofErr w:type="gramEnd"/>
            <w:r>
              <w:rPr>
                <w:sz w:val="18"/>
                <w:szCs w:val="18"/>
              </w:rPr>
              <w:t xml:space="preserve"> et présentation d'une  affiche par chaque enfant  à une autre classe</w:t>
            </w:r>
          </w:p>
        </w:tc>
      </w:tr>
      <w:tr w:rsidR="00977B7B" w:rsidTr="00750B03">
        <w:trPr>
          <w:jc w:val="center"/>
        </w:trPr>
        <w:tc>
          <w:tcPr>
            <w:tcW w:w="42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77B7B" w:rsidRPr="001F0978" w:rsidRDefault="00977B7B" w:rsidP="00750B03">
            <w:pPr>
              <w:autoSpaceDE w:val="0"/>
              <w:autoSpaceDN w:val="0"/>
              <w:adjustRightInd w:val="0"/>
              <w:spacing w:after="0" w:line="240" w:lineRule="auto"/>
              <w:rPr>
                <w:rFonts w:eastAsia="Calibri,Bold" w:cs="Calibri"/>
                <w:sz w:val="20"/>
                <w:szCs w:val="20"/>
              </w:rPr>
            </w:pPr>
            <w:r>
              <w:rPr>
                <w:rFonts w:eastAsia="AGaramondPro-Regular" w:cs="AGaramondPro-Regular"/>
                <w:b/>
                <w:sz w:val="18"/>
                <w:szCs w:val="18"/>
              </w:rPr>
              <w:t>Lire à haute voix de manière expressive un texte bref.</w:t>
            </w:r>
          </w:p>
        </w:tc>
        <w:tc>
          <w:tcPr>
            <w:tcW w:w="112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77B7B" w:rsidRDefault="00977B7B" w:rsidP="00750B03">
            <w:pPr>
              <w:spacing w:after="0" w:line="240" w:lineRule="auto"/>
              <w:rPr>
                <w:sz w:val="18"/>
                <w:szCs w:val="18"/>
              </w:rPr>
            </w:pPr>
            <w:r>
              <w:rPr>
                <w:sz w:val="18"/>
                <w:szCs w:val="18"/>
              </w:rPr>
              <w:t>a) Images - lecture mot</w:t>
            </w:r>
          </w:p>
          <w:p w:rsidR="00977B7B" w:rsidRDefault="00977B7B" w:rsidP="00750B03">
            <w:pPr>
              <w:spacing w:after="0" w:line="240" w:lineRule="auto"/>
              <w:rPr>
                <w:sz w:val="18"/>
                <w:szCs w:val="18"/>
              </w:rPr>
            </w:pPr>
            <w:r>
              <w:rPr>
                <w:sz w:val="18"/>
                <w:szCs w:val="18"/>
              </w:rPr>
              <w:t xml:space="preserve">b) </w:t>
            </w:r>
            <w:r w:rsidRPr="000E7F22">
              <w:rPr>
                <w:b/>
                <w:sz w:val="18"/>
                <w:szCs w:val="18"/>
              </w:rPr>
              <w:t>Lecture</w:t>
            </w:r>
            <w:r>
              <w:rPr>
                <w:sz w:val="18"/>
                <w:szCs w:val="18"/>
              </w:rPr>
              <w:t xml:space="preserve">: mots- phrases simples- comptines/chants- date </w:t>
            </w:r>
            <w:proofErr w:type="gramStart"/>
            <w:r w:rsidRPr="00F663D3">
              <w:rPr>
                <w:b/>
                <w:sz w:val="18"/>
                <w:szCs w:val="18"/>
              </w:rPr>
              <w:t xml:space="preserve">( </w:t>
            </w:r>
            <w:r w:rsidRPr="000E7F22">
              <w:rPr>
                <w:b/>
                <w:sz w:val="18"/>
                <w:szCs w:val="18"/>
              </w:rPr>
              <w:t>→à</w:t>
            </w:r>
            <w:proofErr w:type="gramEnd"/>
            <w:r w:rsidRPr="000E7F22">
              <w:rPr>
                <w:b/>
                <w:sz w:val="18"/>
                <w:szCs w:val="18"/>
              </w:rPr>
              <w:t xml:space="preserve"> partir du CE1</w:t>
            </w:r>
            <w:r w:rsidRPr="00F663D3">
              <w:rPr>
                <w:b/>
                <w:sz w:val="18"/>
                <w:szCs w:val="18"/>
              </w:rPr>
              <w:t>)</w:t>
            </w:r>
          </w:p>
          <w:p w:rsidR="00977B7B" w:rsidRDefault="00977B7B" w:rsidP="00750B03">
            <w:pPr>
              <w:spacing w:after="0" w:line="240" w:lineRule="auto"/>
              <w:rPr>
                <w:sz w:val="18"/>
                <w:szCs w:val="18"/>
              </w:rPr>
            </w:pPr>
          </w:p>
          <w:p w:rsidR="00977B7B" w:rsidRDefault="00977B7B" w:rsidP="00750B03">
            <w:pPr>
              <w:spacing w:after="0" w:line="240" w:lineRule="auto"/>
              <w:rPr>
                <w:sz w:val="18"/>
                <w:szCs w:val="18"/>
              </w:rPr>
            </w:pPr>
          </w:p>
        </w:tc>
      </w:tr>
      <w:tr w:rsidR="00977B7B" w:rsidTr="00750B03">
        <w:trPr>
          <w:jc w:val="center"/>
        </w:trPr>
        <w:tc>
          <w:tcPr>
            <w:tcW w:w="4245" w:type="dxa"/>
            <w:tcBorders>
              <w:top w:val="single" w:sz="4" w:space="0" w:color="00000A"/>
              <w:left w:val="single" w:sz="4" w:space="0" w:color="00000A"/>
              <w:bottom w:val="single" w:sz="4" w:space="0" w:color="00000A"/>
              <w:right w:val="single" w:sz="4" w:space="0" w:color="00000A"/>
            </w:tcBorders>
            <w:shd w:val="clear" w:color="auto" w:fill="F2F2F2"/>
            <w:tcMar>
              <w:left w:w="103" w:type="dxa"/>
            </w:tcMar>
          </w:tcPr>
          <w:p w:rsidR="00977B7B" w:rsidRDefault="00977B7B" w:rsidP="00750B03">
            <w:pPr>
              <w:spacing w:after="0" w:line="240" w:lineRule="auto"/>
              <w:rPr>
                <w:sz w:val="20"/>
                <w:szCs w:val="20"/>
              </w:rPr>
            </w:pPr>
            <w:r>
              <w:rPr>
                <w:sz w:val="20"/>
                <w:szCs w:val="20"/>
              </w:rPr>
              <w:t xml:space="preserve">Tâche emblématique de chaque palier </w:t>
            </w:r>
          </w:p>
          <w:p w:rsidR="00977B7B" w:rsidRPr="00A67480" w:rsidRDefault="00977B7B" w:rsidP="00750B03">
            <w:pPr>
              <w:spacing w:after="0" w:line="240" w:lineRule="auto"/>
              <w:rPr>
                <w:sz w:val="20"/>
                <w:szCs w:val="20"/>
              </w:rPr>
            </w:pPr>
            <w:r>
              <w:rPr>
                <w:sz w:val="20"/>
                <w:szCs w:val="20"/>
              </w:rPr>
              <w:t xml:space="preserve"> rythmant l’accès à la compétence </w:t>
            </w:r>
          </w:p>
        </w:tc>
        <w:tc>
          <w:tcPr>
            <w:tcW w:w="11201" w:type="dxa"/>
            <w:tcBorders>
              <w:top w:val="single" w:sz="4" w:space="0" w:color="00000A"/>
              <w:left w:val="single" w:sz="4" w:space="0" w:color="00000A"/>
              <w:bottom w:val="single" w:sz="4" w:space="0" w:color="00000A"/>
              <w:right w:val="single" w:sz="4" w:space="0" w:color="00000A"/>
            </w:tcBorders>
            <w:shd w:val="clear" w:color="auto" w:fill="F2F2F2"/>
            <w:tcMar>
              <w:left w:w="103" w:type="dxa"/>
            </w:tcMar>
          </w:tcPr>
          <w:p w:rsidR="00977B7B" w:rsidRDefault="00977B7B" w:rsidP="00750B03">
            <w:pPr>
              <w:spacing w:after="0" w:line="240" w:lineRule="auto"/>
              <w:rPr>
                <w:sz w:val="18"/>
                <w:szCs w:val="18"/>
              </w:rPr>
            </w:pPr>
            <w:r>
              <w:rPr>
                <w:sz w:val="18"/>
                <w:szCs w:val="18"/>
              </w:rPr>
              <w:t>a) b) Associer mot ou phrase à une image</w:t>
            </w:r>
          </w:p>
        </w:tc>
      </w:tr>
      <w:tr w:rsidR="00977B7B" w:rsidTr="00750B03">
        <w:trPr>
          <w:jc w:val="center"/>
        </w:trPr>
        <w:tc>
          <w:tcPr>
            <w:tcW w:w="42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77B7B" w:rsidRPr="00EB6CF6" w:rsidRDefault="00977B7B" w:rsidP="00750B03">
            <w:pPr>
              <w:autoSpaceDE w:val="0"/>
              <w:autoSpaceDN w:val="0"/>
              <w:adjustRightInd w:val="0"/>
              <w:spacing w:after="0" w:line="240" w:lineRule="auto"/>
              <w:rPr>
                <w:rFonts w:ascii="AGaramondPro-Regular" w:eastAsia="AGaramondPro-Regular" w:cs="AGaramondPro-Regular"/>
              </w:rPr>
            </w:pPr>
            <w:r w:rsidRPr="00EB6CF6">
              <w:rPr>
                <w:rFonts w:eastAsia="AGaramondPro-Regular" w:cs="AGaramondPro-Regular"/>
                <w:b/>
                <w:sz w:val="18"/>
                <w:szCs w:val="18"/>
              </w:rPr>
              <w:t>Raconter une histoire courte à partir d’images ou de modèles déjà rencontrés.</w:t>
            </w:r>
          </w:p>
        </w:tc>
        <w:tc>
          <w:tcPr>
            <w:tcW w:w="112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77B7B" w:rsidRPr="00F32FB0" w:rsidRDefault="00977B7B" w:rsidP="00750B03">
            <w:pPr>
              <w:spacing w:after="0" w:line="240" w:lineRule="auto"/>
              <w:rPr>
                <w:sz w:val="18"/>
                <w:szCs w:val="18"/>
              </w:rPr>
            </w:pPr>
            <w:r>
              <w:rPr>
                <w:sz w:val="18"/>
                <w:szCs w:val="18"/>
              </w:rPr>
              <w:t xml:space="preserve">1) </w:t>
            </w:r>
            <w:r w:rsidRPr="00F32FB0">
              <w:rPr>
                <w:sz w:val="18"/>
                <w:szCs w:val="18"/>
              </w:rPr>
              <w:t>Remettre des images dans l'ordre</w:t>
            </w:r>
          </w:p>
          <w:p w:rsidR="00977B7B" w:rsidRPr="008B06AD" w:rsidRDefault="00977B7B" w:rsidP="00750B03">
            <w:pPr>
              <w:spacing w:after="0" w:line="240" w:lineRule="auto"/>
              <w:rPr>
                <w:b/>
                <w:sz w:val="18"/>
                <w:szCs w:val="18"/>
                <w:u w:val="single"/>
              </w:rPr>
            </w:pPr>
            <w:r>
              <w:rPr>
                <w:sz w:val="18"/>
                <w:szCs w:val="18"/>
              </w:rPr>
              <w:t>2</w:t>
            </w:r>
            <w:r w:rsidRPr="00F32FB0">
              <w:rPr>
                <w:sz w:val="18"/>
                <w:szCs w:val="18"/>
              </w:rPr>
              <w:t>)</w:t>
            </w:r>
            <w:r>
              <w:rPr>
                <w:b/>
                <w:sz w:val="18"/>
                <w:szCs w:val="18"/>
                <w:u w:val="single"/>
              </w:rPr>
              <w:t xml:space="preserve"> </w:t>
            </w:r>
            <w:r w:rsidRPr="008B06AD">
              <w:rPr>
                <w:b/>
                <w:sz w:val="18"/>
                <w:szCs w:val="18"/>
                <w:u w:val="single"/>
              </w:rPr>
              <w:t>CE2:</w:t>
            </w:r>
            <w:r>
              <w:rPr>
                <w:b/>
                <w:sz w:val="18"/>
                <w:szCs w:val="18"/>
                <w:u w:val="single"/>
              </w:rPr>
              <w:t xml:space="preserve"> </w:t>
            </w:r>
            <w:r>
              <w:rPr>
                <w:sz w:val="18"/>
                <w:szCs w:val="18"/>
              </w:rPr>
              <w:t>Utilisation d'albums</w:t>
            </w:r>
            <w:r w:rsidRPr="008B06AD">
              <w:rPr>
                <w:sz w:val="18"/>
                <w:szCs w:val="18"/>
              </w:rPr>
              <w:t xml:space="preserve"> avec fo</w:t>
            </w:r>
            <w:r>
              <w:rPr>
                <w:sz w:val="18"/>
                <w:szCs w:val="18"/>
              </w:rPr>
              <w:t>rmules redondantes de difficulté</w:t>
            </w:r>
            <w:r w:rsidRPr="008B06AD">
              <w:rPr>
                <w:sz w:val="18"/>
                <w:szCs w:val="18"/>
              </w:rPr>
              <w:t xml:space="preserve"> croissante</w:t>
            </w:r>
          </w:p>
          <w:p w:rsidR="00977B7B" w:rsidRDefault="00977B7B" w:rsidP="00750B03">
            <w:pPr>
              <w:spacing w:after="0" w:line="240" w:lineRule="auto"/>
              <w:rPr>
                <w:sz w:val="18"/>
                <w:szCs w:val="18"/>
              </w:rPr>
            </w:pPr>
          </w:p>
          <w:p w:rsidR="00977B7B" w:rsidRDefault="00977B7B" w:rsidP="00750B03">
            <w:pPr>
              <w:spacing w:after="0" w:line="240" w:lineRule="auto"/>
              <w:rPr>
                <w:sz w:val="18"/>
                <w:szCs w:val="18"/>
              </w:rPr>
            </w:pPr>
          </w:p>
        </w:tc>
      </w:tr>
      <w:tr w:rsidR="00977B7B" w:rsidTr="00750B03">
        <w:trPr>
          <w:jc w:val="center"/>
        </w:trPr>
        <w:tc>
          <w:tcPr>
            <w:tcW w:w="4245" w:type="dxa"/>
            <w:tcBorders>
              <w:top w:val="single" w:sz="4" w:space="0" w:color="00000A"/>
              <w:left w:val="single" w:sz="4" w:space="0" w:color="00000A"/>
              <w:bottom w:val="single" w:sz="4" w:space="0" w:color="00000A"/>
              <w:right w:val="single" w:sz="4" w:space="0" w:color="00000A"/>
            </w:tcBorders>
            <w:shd w:val="clear" w:color="auto" w:fill="F2F2F2"/>
            <w:tcMar>
              <w:left w:w="103" w:type="dxa"/>
            </w:tcMar>
          </w:tcPr>
          <w:p w:rsidR="00977B7B" w:rsidRDefault="00977B7B" w:rsidP="00750B03">
            <w:pPr>
              <w:spacing w:after="0" w:line="240" w:lineRule="auto"/>
              <w:rPr>
                <w:sz w:val="20"/>
                <w:szCs w:val="20"/>
              </w:rPr>
            </w:pPr>
            <w:r>
              <w:rPr>
                <w:sz w:val="20"/>
                <w:szCs w:val="20"/>
              </w:rPr>
              <w:t xml:space="preserve">Tâche emblématique de chaque palier </w:t>
            </w:r>
          </w:p>
          <w:p w:rsidR="00977B7B" w:rsidRDefault="00977B7B" w:rsidP="00750B03">
            <w:pPr>
              <w:spacing w:after="0" w:line="240" w:lineRule="auto"/>
              <w:rPr>
                <w:sz w:val="18"/>
                <w:szCs w:val="18"/>
              </w:rPr>
            </w:pPr>
            <w:r>
              <w:rPr>
                <w:sz w:val="20"/>
                <w:szCs w:val="20"/>
              </w:rPr>
              <w:t xml:space="preserve"> rythmant l’accès à la compétence</w:t>
            </w:r>
          </w:p>
        </w:tc>
        <w:tc>
          <w:tcPr>
            <w:tcW w:w="11201" w:type="dxa"/>
            <w:tcBorders>
              <w:top w:val="single" w:sz="4" w:space="0" w:color="00000A"/>
              <w:left w:val="single" w:sz="4" w:space="0" w:color="00000A"/>
              <w:bottom w:val="single" w:sz="4" w:space="0" w:color="00000A"/>
              <w:right w:val="single" w:sz="4" w:space="0" w:color="00000A"/>
            </w:tcBorders>
            <w:shd w:val="clear" w:color="auto" w:fill="F2F2F2"/>
            <w:tcMar>
              <w:left w:w="103" w:type="dxa"/>
            </w:tcMar>
          </w:tcPr>
          <w:p w:rsidR="00977B7B" w:rsidRDefault="00977B7B" w:rsidP="00750B03">
            <w:pPr>
              <w:spacing w:after="0" w:line="240" w:lineRule="auto"/>
              <w:rPr>
                <w:sz w:val="18"/>
                <w:szCs w:val="18"/>
              </w:rPr>
            </w:pPr>
            <w:r>
              <w:rPr>
                <w:sz w:val="18"/>
                <w:szCs w:val="18"/>
              </w:rPr>
              <w:t>1) Argumenter avec un mot " entendu "</w:t>
            </w:r>
          </w:p>
          <w:p w:rsidR="00977B7B" w:rsidRDefault="00977B7B" w:rsidP="00750B03">
            <w:pPr>
              <w:spacing w:after="0" w:line="240" w:lineRule="auto"/>
              <w:rPr>
                <w:sz w:val="18"/>
                <w:szCs w:val="18"/>
              </w:rPr>
            </w:pPr>
            <w:r>
              <w:rPr>
                <w:sz w:val="18"/>
                <w:szCs w:val="18"/>
              </w:rPr>
              <w:t>2) Présentation à la classe/ à une autre classe-/aux correspondants (enregistrements)</w:t>
            </w:r>
          </w:p>
        </w:tc>
      </w:tr>
    </w:tbl>
    <w:p w:rsidR="00977B7B" w:rsidRDefault="00977B7B" w:rsidP="00977B7B"/>
    <w:tbl>
      <w:tblPr>
        <w:tblW w:w="1544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245"/>
        <w:gridCol w:w="11201"/>
      </w:tblGrid>
      <w:tr w:rsidR="00977B7B" w:rsidTr="0006229E">
        <w:trPr>
          <w:trHeight w:val="413"/>
          <w:jc w:val="center"/>
        </w:trPr>
        <w:tc>
          <w:tcPr>
            <w:tcW w:w="15446" w:type="dxa"/>
            <w:gridSpan w:val="2"/>
            <w:tcBorders>
              <w:top w:val="single" w:sz="4" w:space="0" w:color="00000A"/>
              <w:left w:val="single" w:sz="4" w:space="0" w:color="00000A"/>
              <w:bottom w:val="single" w:sz="4" w:space="0" w:color="00000A"/>
            </w:tcBorders>
            <w:shd w:val="clear" w:color="auto" w:fill="auto"/>
            <w:tcMar>
              <w:left w:w="103" w:type="dxa"/>
            </w:tcMar>
          </w:tcPr>
          <w:p w:rsidR="00977B7B" w:rsidRDefault="00977B7B" w:rsidP="00750B03">
            <w:pPr>
              <w:spacing w:after="0" w:line="240" w:lineRule="auto"/>
              <w:contextualSpacing/>
              <w:jc w:val="center"/>
              <w:rPr>
                <w:b/>
                <w:sz w:val="24"/>
                <w:szCs w:val="24"/>
              </w:rPr>
            </w:pPr>
            <w:r>
              <w:rPr>
                <w:b/>
                <w:sz w:val="24"/>
                <w:szCs w:val="24"/>
              </w:rPr>
              <w:t>LANGUE</w:t>
            </w:r>
            <w:r w:rsidR="00E151FD">
              <w:rPr>
                <w:b/>
                <w:sz w:val="24"/>
                <w:szCs w:val="24"/>
              </w:rPr>
              <w:t>S</w:t>
            </w:r>
            <w:r>
              <w:rPr>
                <w:b/>
                <w:sz w:val="24"/>
                <w:szCs w:val="24"/>
              </w:rPr>
              <w:t xml:space="preserve"> VIVANTE</w:t>
            </w:r>
            <w:r w:rsidR="00E151FD">
              <w:rPr>
                <w:b/>
                <w:sz w:val="24"/>
                <w:szCs w:val="24"/>
              </w:rPr>
              <w:t>S</w:t>
            </w:r>
            <w:r>
              <w:rPr>
                <w:b/>
                <w:sz w:val="24"/>
                <w:szCs w:val="24"/>
              </w:rPr>
              <w:t xml:space="preserve"> – ANGLAIS/ALLEMAND</w:t>
            </w:r>
          </w:p>
          <w:p w:rsidR="00977B7B" w:rsidRDefault="00977B7B" w:rsidP="00750B03">
            <w:pPr>
              <w:spacing w:after="0" w:line="240" w:lineRule="auto"/>
              <w:contextualSpacing/>
              <w:jc w:val="center"/>
            </w:pPr>
            <w:r>
              <w:rPr>
                <w:b/>
                <w:sz w:val="24"/>
                <w:szCs w:val="24"/>
              </w:rPr>
              <w:t>activités langagières</w:t>
            </w:r>
          </w:p>
        </w:tc>
      </w:tr>
      <w:tr w:rsidR="00977B7B" w:rsidTr="0006229E">
        <w:trPr>
          <w:trHeight w:val="521"/>
          <w:jc w:val="center"/>
        </w:trPr>
        <w:tc>
          <w:tcPr>
            <w:tcW w:w="15446" w:type="dxa"/>
            <w:gridSpan w:val="2"/>
            <w:tcBorders>
              <w:top w:val="single" w:sz="4" w:space="0" w:color="00000A"/>
              <w:left w:val="single" w:sz="4" w:space="0" w:color="00000A"/>
              <w:bottom w:val="single" w:sz="4" w:space="0" w:color="00000A"/>
            </w:tcBorders>
            <w:shd w:val="clear" w:color="auto" w:fill="auto"/>
            <w:tcMar>
              <w:left w:w="103" w:type="dxa"/>
            </w:tcMar>
          </w:tcPr>
          <w:p w:rsidR="00977B7B" w:rsidRDefault="00977B7B" w:rsidP="00750B03">
            <w:pPr>
              <w:pStyle w:val="Paragraphedeliste"/>
              <w:spacing w:after="0" w:line="240" w:lineRule="auto"/>
              <w:jc w:val="center"/>
              <w:rPr>
                <w:b/>
              </w:rPr>
            </w:pPr>
            <w:r>
              <w:rPr>
                <w:b/>
              </w:rPr>
              <w:t>Attendus de fin de cycle :</w:t>
            </w:r>
          </w:p>
          <w:p w:rsidR="00977B7B" w:rsidRPr="0006229E" w:rsidRDefault="00977B7B" w:rsidP="0006229E">
            <w:pPr>
              <w:pStyle w:val="Paragraphedeliste"/>
              <w:numPr>
                <w:ilvl w:val="0"/>
                <w:numId w:val="1"/>
              </w:numPr>
              <w:autoSpaceDE w:val="0"/>
              <w:autoSpaceDN w:val="0"/>
              <w:adjustRightInd w:val="0"/>
              <w:spacing w:after="0" w:line="240" w:lineRule="auto"/>
              <w:rPr>
                <w:rFonts w:eastAsia="AGaramondPro-Regular" w:cs="AGaramondPro-Regular"/>
                <w:sz w:val="18"/>
                <w:szCs w:val="18"/>
              </w:rPr>
            </w:pPr>
            <w:r w:rsidRPr="00C24428">
              <w:rPr>
                <w:rFonts w:eastAsia="AGaramondPro-Regular" w:cs="AGaramondPro-Regular"/>
                <w:sz w:val="18"/>
                <w:szCs w:val="18"/>
              </w:rPr>
              <w:t>Comprendre des mots familiers et des expressions très courantes au sujet de soi, de sa famille et de l’environnement concret et immédiat, si les gens parlent lentement et distinctement.</w:t>
            </w:r>
          </w:p>
        </w:tc>
      </w:tr>
      <w:tr w:rsidR="00977B7B" w:rsidTr="00750B03">
        <w:trPr>
          <w:jc w:val="center"/>
        </w:trPr>
        <w:tc>
          <w:tcPr>
            <w:tcW w:w="42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77B7B" w:rsidRDefault="00977B7B" w:rsidP="00750B03">
            <w:pPr>
              <w:spacing w:after="0" w:line="240" w:lineRule="auto"/>
            </w:pPr>
            <w:r>
              <w:t>Repères de progressivité</w:t>
            </w:r>
          </w:p>
          <w:p w:rsidR="00977B7B" w:rsidRDefault="00977B7B" w:rsidP="00750B03">
            <w:pPr>
              <w:spacing w:after="0" w:line="240" w:lineRule="auto"/>
            </w:pPr>
          </w:p>
          <w:p w:rsidR="00977B7B" w:rsidRDefault="00977B7B" w:rsidP="00750B03">
            <w:pPr>
              <w:spacing w:after="0" w:line="240" w:lineRule="auto"/>
            </w:pPr>
          </w:p>
          <w:p w:rsidR="00977B7B" w:rsidRDefault="00977B7B" w:rsidP="00750B03">
            <w:pPr>
              <w:spacing w:after="0" w:line="240" w:lineRule="auto"/>
            </w:pPr>
          </w:p>
        </w:tc>
        <w:tc>
          <w:tcPr>
            <w:tcW w:w="112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77B7B" w:rsidRPr="0006229E" w:rsidRDefault="00977B7B" w:rsidP="00750B03">
            <w:pPr>
              <w:autoSpaceDE w:val="0"/>
              <w:autoSpaceDN w:val="0"/>
              <w:adjustRightInd w:val="0"/>
              <w:spacing w:after="0" w:line="240" w:lineRule="auto"/>
              <w:rPr>
                <w:rFonts w:eastAsia="AGaramondPro-Regular" w:cs="AGaramondPro-Regular"/>
                <w:sz w:val="16"/>
                <w:szCs w:val="16"/>
              </w:rPr>
            </w:pPr>
            <w:r w:rsidRPr="0006229E">
              <w:rPr>
                <w:rFonts w:eastAsia="AGaramondPro-Regular" w:cs="AGaramondPro-Regular"/>
                <w:sz w:val="16"/>
                <w:szCs w:val="16"/>
              </w:rPr>
              <w:t xml:space="preserve">Au </w:t>
            </w:r>
            <w:r w:rsidRPr="0006229E">
              <w:rPr>
                <w:rFonts w:eastAsia="AGaramondPro-Regular" w:cs="AGaramondPro-Bold"/>
                <w:b/>
                <w:bCs/>
                <w:sz w:val="16"/>
                <w:szCs w:val="16"/>
              </w:rPr>
              <w:t xml:space="preserve">CP </w:t>
            </w:r>
            <w:r w:rsidRPr="0006229E">
              <w:rPr>
                <w:rFonts w:eastAsia="AGaramondPro-Regular" w:cs="AGaramondPro-Regular"/>
                <w:sz w:val="16"/>
                <w:szCs w:val="16"/>
              </w:rPr>
              <w:t xml:space="preserve">les élèves découvrent et apprennent à utiliser les consignes de classe, quelques mots familiers et quelques expressions très courantes (formules d’encouragement et de félicitation, nom, âge, formules de politesse). Ils peuvent suivre le fil d’une histoire très courte adaptée a leur âge, avec des aides appropriées et des instructions très simples (frapper des mains, se lever…). </w:t>
            </w:r>
          </w:p>
          <w:p w:rsidR="00977B7B" w:rsidRPr="0006229E" w:rsidRDefault="00977B7B" w:rsidP="00750B03">
            <w:pPr>
              <w:autoSpaceDE w:val="0"/>
              <w:autoSpaceDN w:val="0"/>
              <w:adjustRightInd w:val="0"/>
              <w:spacing w:after="0" w:line="240" w:lineRule="auto"/>
              <w:rPr>
                <w:rFonts w:eastAsia="AGaramondPro-Regular" w:cs="AGaramondPro-Regular"/>
                <w:sz w:val="16"/>
                <w:szCs w:val="16"/>
              </w:rPr>
            </w:pPr>
            <w:r w:rsidRPr="0006229E">
              <w:rPr>
                <w:rFonts w:eastAsia="AGaramondPro-Regular" w:cs="AGaramondPro-Regular"/>
                <w:sz w:val="16"/>
                <w:szCs w:val="16"/>
              </w:rPr>
              <w:t xml:space="preserve">Au </w:t>
            </w:r>
            <w:r w:rsidRPr="0006229E">
              <w:rPr>
                <w:rFonts w:eastAsia="AGaramondPro-Regular" w:cs="AGaramondPro-Bold"/>
                <w:b/>
                <w:bCs/>
                <w:sz w:val="16"/>
                <w:szCs w:val="16"/>
              </w:rPr>
              <w:t>CE1</w:t>
            </w:r>
            <w:r w:rsidRPr="0006229E">
              <w:rPr>
                <w:rFonts w:eastAsia="AGaramondPro-Regular" w:cs="AGaramondPro-Regular"/>
                <w:sz w:val="16"/>
                <w:szCs w:val="16"/>
              </w:rPr>
              <w:t xml:space="preserve">, ils consolident ces connaissances en enrichissant le lexique : ils peuvent comprendre une dizaine de consignes, utiliser des expressions familières et quotidiennes ainsi que des énoncés très simples qui visent à situer et décrire leur environnement proche (lieu d’habitation par exemple). Ils peuvent suivre 3 ou 4 instructions relatives aux gestes et mouvement du corps et écouter la lecture d’un album adapte à leur âge. </w:t>
            </w:r>
          </w:p>
          <w:p w:rsidR="00977B7B" w:rsidRPr="0006229E" w:rsidRDefault="00977B7B" w:rsidP="00750B03">
            <w:pPr>
              <w:autoSpaceDE w:val="0"/>
              <w:autoSpaceDN w:val="0"/>
              <w:adjustRightInd w:val="0"/>
              <w:spacing w:after="0" w:line="240" w:lineRule="auto"/>
              <w:rPr>
                <w:rFonts w:eastAsia="AGaramondPro-Regular" w:cs="AGaramondPro-Regular"/>
                <w:sz w:val="16"/>
                <w:szCs w:val="16"/>
              </w:rPr>
            </w:pPr>
            <w:r w:rsidRPr="0006229E">
              <w:rPr>
                <w:rFonts w:eastAsia="AGaramondPro-Regular" w:cs="AGaramondPro-Regular"/>
                <w:sz w:val="16"/>
                <w:szCs w:val="16"/>
              </w:rPr>
              <w:t xml:space="preserve">Au </w:t>
            </w:r>
            <w:r w:rsidRPr="0006229E">
              <w:rPr>
                <w:rFonts w:eastAsia="AGaramondPro-Regular" w:cs="AGaramondPro-Bold"/>
                <w:b/>
                <w:bCs/>
                <w:sz w:val="16"/>
                <w:szCs w:val="16"/>
              </w:rPr>
              <w:t>CE2</w:t>
            </w:r>
            <w:r w:rsidRPr="0006229E">
              <w:rPr>
                <w:rFonts w:eastAsia="AGaramondPro-Regular" w:cs="AGaramondPro-Regular"/>
                <w:sz w:val="16"/>
                <w:szCs w:val="16"/>
              </w:rPr>
              <w:t>, les élèves se présentent ou présentent quelqu’un, posent à une personne des questions</w:t>
            </w:r>
          </w:p>
          <w:p w:rsidR="00977B7B" w:rsidRPr="00C24428" w:rsidRDefault="00977B7B" w:rsidP="00750B03">
            <w:pPr>
              <w:autoSpaceDE w:val="0"/>
              <w:autoSpaceDN w:val="0"/>
              <w:adjustRightInd w:val="0"/>
              <w:spacing w:after="0" w:line="240" w:lineRule="auto"/>
              <w:rPr>
                <w:rFonts w:ascii="AGaramondPro-Regular" w:eastAsia="AGaramondPro-Regular" w:cs="AGaramondPro-Regular"/>
              </w:rPr>
            </w:pPr>
            <w:r w:rsidRPr="0006229E">
              <w:rPr>
                <w:rFonts w:eastAsia="AGaramondPro-Regular" w:cs="AGaramondPro-Regular"/>
                <w:sz w:val="16"/>
                <w:szCs w:val="16"/>
              </w:rPr>
              <w:t>simples la concernant – par exemple, sur son lieu d’habitation, ses relations, ce qui lui appartient… et peuvent répondre au même type de questions. Ils suivent le fil d’une histoire simple (comptines, chansons, albums) avec les aides appropriées.</w:t>
            </w:r>
          </w:p>
        </w:tc>
      </w:tr>
      <w:tr w:rsidR="00977B7B" w:rsidTr="0006229E">
        <w:trPr>
          <w:trHeight w:val="260"/>
          <w:jc w:val="center"/>
        </w:trPr>
        <w:tc>
          <w:tcPr>
            <w:tcW w:w="4245" w:type="dxa"/>
            <w:tcBorders>
              <w:top w:val="single" w:sz="4" w:space="0" w:color="00000A"/>
              <w:left w:val="single" w:sz="4" w:space="0" w:color="00000A"/>
              <w:bottom w:val="single" w:sz="4" w:space="0" w:color="00000A"/>
              <w:right w:val="single" w:sz="4" w:space="0" w:color="00000A"/>
            </w:tcBorders>
            <w:shd w:val="clear" w:color="auto" w:fill="92D050"/>
            <w:tcMar>
              <w:left w:w="103" w:type="dxa"/>
            </w:tcMar>
          </w:tcPr>
          <w:p w:rsidR="00977B7B" w:rsidRDefault="00977B7B" w:rsidP="00750B03">
            <w:pPr>
              <w:spacing w:after="0" w:line="240" w:lineRule="auto"/>
            </w:pPr>
            <w:r>
              <w:t>Connaissances, compétences associées</w:t>
            </w:r>
          </w:p>
        </w:tc>
        <w:tc>
          <w:tcPr>
            <w:tcW w:w="11201" w:type="dxa"/>
            <w:tcBorders>
              <w:top w:val="single" w:sz="4" w:space="0" w:color="00000A"/>
              <w:left w:val="single" w:sz="4" w:space="0" w:color="00000A"/>
              <w:bottom w:val="single" w:sz="4" w:space="0" w:color="00000A"/>
              <w:right w:val="single" w:sz="4" w:space="0" w:color="00000A"/>
            </w:tcBorders>
            <w:shd w:val="clear" w:color="auto" w:fill="92D050"/>
            <w:tcMar>
              <w:left w:w="103" w:type="dxa"/>
            </w:tcMar>
          </w:tcPr>
          <w:p w:rsidR="00977B7B" w:rsidRDefault="00977B7B" w:rsidP="00750B03">
            <w:pPr>
              <w:spacing w:after="0" w:line="240" w:lineRule="auto"/>
              <w:jc w:val="center"/>
              <w:rPr>
                <w:lang w:eastAsia="fr-FR"/>
              </w:rPr>
            </w:pPr>
            <w:r>
              <w:rPr>
                <w:lang w:eastAsia="fr-FR"/>
              </w:rPr>
              <w:t xml:space="preserve">Axes de complexification du CP au CE2 </w:t>
            </w:r>
            <w:r>
              <w:rPr>
                <w:lang w:eastAsia="fr-FR"/>
              </w:rPr>
              <w:sym w:font="Wingdings" w:char="F0E0"/>
            </w:r>
            <w:r>
              <w:rPr>
                <w:lang w:eastAsia="fr-FR"/>
              </w:rPr>
              <w:t xml:space="preserve"> Paliers successifs</w:t>
            </w:r>
          </w:p>
        </w:tc>
      </w:tr>
      <w:tr w:rsidR="00977B7B" w:rsidRPr="0006229E" w:rsidTr="00750B03">
        <w:trPr>
          <w:trHeight w:val="1006"/>
          <w:jc w:val="center"/>
        </w:trPr>
        <w:tc>
          <w:tcPr>
            <w:tcW w:w="42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77B7B" w:rsidRPr="00C24428" w:rsidRDefault="00977B7B" w:rsidP="00750B03">
            <w:pPr>
              <w:autoSpaceDE w:val="0"/>
              <w:autoSpaceDN w:val="0"/>
              <w:adjustRightInd w:val="0"/>
              <w:spacing w:after="0" w:line="240" w:lineRule="auto"/>
              <w:rPr>
                <w:rFonts w:ascii="Calibri" w:eastAsia="AGaramondPro-Regular" w:hAnsi="Calibri" w:cs="AGaramondPro-Regular"/>
                <w:b/>
                <w:sz w:val="18"/>
                <w:szCs w:val="18"/>
              </w:rPr>
            </w:pPr>
            <w:r w:rsidRPr="00C24428">
              <w:rPr>
                <w:rFonts w:ascii="Calibri" w:eastAsia="AGaramondPro-Regular" w:hAnsi="Calibri" w:cs="AGaramondPro-Regular"/>
                <w:b/>
                <w:sz w:val="18"/>
                <w:szCs w:val="18"/>
              </w:rPr>
              <w:t>Comprendre les consignes de classe.</w:t>
            </w:r>
          </w:p>
          <w:p w:rsidR="00977B7B" w:rsidRPr="009F4AB2" w:rsidRDefault="00977B7B" w:rsidP="00750B03">
            <w:pPr>
              <w:autoSpaceDE w:val="0"/>
              <w:autoSpaceDN w:val="0"/>
              <w:adjustRightInd w:val="0"/>
              <w:spacing w:after="0" w:line="240" w:lineRule="auto"/>
              <w:rPr>
                <w:rFonts w:ascii="AGaramondPro-Italic" w:hAnsi="AGaramondPro-Italic" w:cs="AGaramondPro-Italic"/>
                <w:i/>
                <w:iCs/>
              </w:rPr>
            </w:pPr>
            <w:r>
              <w:rPr>
                <w:rFonts w:ascii="AGaramondPro-Italic" w:hAnsi="AGaramondPro-Italic" w:cs="AGaramondPro-Italic"/>
                <w:i/>
                <w:iCs/>
              </w:rPr>
              <w:t xml:space="preserve">(plus spécifique en début de </w:t>
            </w:r>
            <w:proofErr w:type="spellStart"/>
            <w:r>
              <w:rPr>
                <w:rFonts w:ascii="AGaramondPro-Italic" w:hAnsi="AGaramondPro-Italic" w:cs="AGaramondPro-Italic"/>
                <w:i/>
                <w:iCs/>
              </w:rPr>
              <w:t>cyle</w:t>
            </w:r>
            <w:proofErr w:type="spellEnd"/>
            <w:r>
              <w:rPr>
                <w:rFonts w:ascii="AGaramondPro-Italic" w:hAnsi="AGaramondPro-Italic" w:cs="AGaramondPro-Italic"/>
                <w:i/>
                <w:iCs/>
              </w:rPr>
              <w:t xml:space="preserve"> 2)</w:t>
            </w:r>
          </w:p>
        </w:tc>
        <w:tc>
          <w:tcPr>
            <w:tcW w:w="112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77B7B" w:rsidRPr="00002EDD" w:rsidRDefault="00977B7B" w:rsidP="00750B03">
            <w:pPr>
              <w:spacing w:after="0" w:line="240" w:lineRule="auto"/>
              <w:rPr>
                <w:sz w:val="18"/>
                <w:szCs w:val="18"/>
              </w:rPr>
            </w:pPr>
            <w:r w:rsidRPr="00002EDD">
              <w:rPr>
                <w:sz w:val="18"/>
                <w:szCs w:val="18"/>
              </w:rPr>
              <w:t xml:space="preserve">Palier 1 : l’élève comprend 3 consignes </w:t>
            </w:r>
            <w:r>
              <w:rPr>
                <w:sz w:val="18"/>
                <w:szCs w:val="18"/>
              </w:rPr>
              <w:t>de base choisies librement. (</w:t>
            </w:r>
            <w:proofErr w:type="spellStart"/>
            <w:r>
              <w:rPr>
                <w:sz w:val="18"/>
                <w:szCs w:val="18"/>
              </w:rPr>
              <w:t>sit</w:t>
            </w:r>
            <w:proofErr w:type="spellEnd"/>
            <w:r>
              <w:rPr>
                <w:sz w:val="18"/>
                <w:szCs w:val="18"/>
              </w:rPr>
              <w:t xml:space="preserve"> down, stand up, </w:t>
            </w:r>
            <w:proofErr w:type="spellStart"/>
            <w:r>
              <w:rPr>
                <w:sz w:val="18"/>
                <w:szCs w:val="18"/>
              </w:rPr>
              <w:t>listen</w:t>
            </w:r>
            <w:proofErr w:type="spellEnd"/>
            <w:r>
              <w:rPr>
                <w:sz w:val="18"/>
                <w:szCs w:val="18"/>
              </w:rPr>
              <w:t>)</w:t>
            </w:r>
          </w:p>
          <w:p w:rsidR="00977B7B" w:rsidRPr="00002EDD" w:rsidRDefault="00977B7B" w:rsidP="00750B03">
            <w:pPr>
              <w:spacing w:after="0" w:line="240" w:lineRule="auto"/>
              <w:rPr>
                <w:sz w:val="18"/>
                <w:szCs w:val="18"/>
              </w:rPr>
            </w:pPr>
            <w:r w:rsidRPr="00002EDD">
              <w:rPr>
                <w:sz w:val="18"/>
                <w:szCs w:val="18"/>
              </w:rPr>
              <w:t xml:space="preserve">Palier 2 : l’élève comprend 6 consignes et produire les 3 consignes du palier 1 </w:t>
            </w:r>
            <w:r>
              <w:rPr>
                <w:sz w:val="18"/>
                <w:szCs w:val="18"/>
              </w:rPr>
              <w:t xml:space="preserve">(close </w:t>
            </w:r>
            <w:proofErr w:type="spellStart"/>
            <w:r>
              <w:rPr>
                <w:sz w:val="18"/>
                <w:szCs w:val="18"/>
              </w:rPr>
              <w:t>your</w:t>
            </w:r>
            <w:proofErr w:type="spellEnd"/>
            <w:r>
              <w:rPr>
                <w:sz w:val="18"/>
                <w:szCs w:val="18"/>
              </w:rPr>
              <w:t xml:space="preserve"> </w:t>
            </w:r>
            <w:proofErr w:type="spellStart"/>
            <w:r>
              <w:rPr>
                <w:sz w:val="18"/>
                <w:szCs w:val="18"/>
              </w:rPr>
              <w:t>eyes</w:t>
            </w:r>
            <w:proofErr w:type="spellEnd"/>
            <w:r>
              <w:rPr>
                <w:sz w:val="18"/>
                <w:szCs w:val="18"/>
              </w:rPr>
              <w:t>…)</w:t>
            </w:r>
          </w:p>
          <w:p w:rsidR="00977B7B" w:rsidRDefault="00977B7B" w:rsidP="00750B03">
            <w:pPr>
              <w:spacing w:after="0" w:line="240" w:lineRule="auto"/>
              <w:rPr>
                <w:sz w:val="18"/>
                <w:szCs w:val="18"/>
                <w:lang w:val="en-US"/>
              </w:rPr>
            </w:pPr>
            <w:proofErr w:type="spellStart"/>
            <w:r>
              <w:rPr>
                <w:sz w:val="18"/>
                <w:szCs w:val="18"/>
                <w:lang w:val="en-US"/>
              </w:rPr>
              <w:t>Palier</w:t>
            </w:r>
            <w:proofErr w:type="spellEnd"/>
            <w:r>
              <w:rPr>
                <w:sz w:val="18"/>
                <w:szCs w:val="18"/>
                <w:lang w:val="en-US"/>
              </w:rPr>
              <w:t xml:space="preserve"> 3 : </w:t>
            </w:r>
            <w:proofErr w:type="spellStart"/>
            <w:r>
              <w:rPr>
                <w:sz w:val="18"/>
                <w:szCs w:val="18"/>
                <w:lang w:val="en-US"/>
              </w:rPr>
              <w:t>l’élève</w:t>
            </w:r>
            <w:proofErr w:type="spellEnd"/>
            <w:r>
              <w:rPr>
                <w:sz w:val="18"/>
                <w:szCs w:val="18"/>
                <w:lang w:val="en-US"/>
              </w:rPr>
              <w:t xml:space="preserve"> </w:t>
            </w:r>
            <w:proofErr w:type="spellStart"/>
            <w:r>
              <w:rPr>
                <w:sz w:val="18"/>
                <w:szCs w:val="18"/>
                <w:lang w:val="en-US"/>
              </w:rPr>
              <w:t>comprend</w:t>
            </w:r>
            <w:proofErr w:type="spellEnd"/>
            <w:r>
              <w:rPr>
                <w:sz w:val="18"/>
                <w:szCs w:val="18"/>
                <w:lang w:val="en-US"/>
              </w:rPr>
              <w:t xml:space="preserve"> 6 </w:t>
            </w:r>
            <w:proofErr w:type="spellStart"/>
            <w:r>
              <w:rPr>
                <w:sz w:val="18"/>
                <w:szCs w:val="18"/>
                <w:lang w:val="en-US"/>
              </w:rPr>
              <w:t>consignes</w:t>
            </w:r>
            <w:proofErr w:type="spellEnd"/>
            <w:r>
              <w:rPr>
                <w:sz w:val="18"/>
                <w:szCs w:val="18"/>
                <w:lang w:val="en-US"/>
              </w:rPr>
              <w:t xml:space="preserve"> et </w:t>
            </w:r>
            <w:proofErr w:type="spellStart"/>
            <w:r>
              <w:rPr>
                <w:sz w:val="18"/>
                <w:szCs w:val="18"/>
                <w:lang w:val="en-US"/>
              </w:rPr>
              <w:t>produit</w:t>
            </w:r>
            <w:proofErr w:type="spellEnd"/>
            <w:r>
              <w:rPr>
                <w:sz w:val="18"/>
                <w:szCs w:val="18"/>
                <w:lang w:val="en-US"/>
              </w:rPr>
              <w:t xml:space="preserve"> advantage de </w:t>
            </w:r>
            <w:proofErr w:type="spellStart"/>
            <w:r>
              <w:rPr>
                <w:sz w:val="18"/>
                <w:szCs w:val="18"/>
                <w:lang w:val="en-US"/>
              </w:rPr>
              <w:t>consignes</w:t>
            </w:r>
            <w:proofErr w:type="spellEnd"/>
            <w:r>
              <w:rPr>
                <w:sz w:val="18"/>
                <w:szCs w:val="18"/>
                <w:lang w:val="en-US"/>
              </w:rPr>
              <w:t xml:space="preserve"> à </w:t>
            </w:r>
            <w:proofErr w:type="spellStart"/>
            <w:r>
              <w:rPr>
                <w:sz w:val="18"/>
                <w:szCs w:val="18"/>
                <w:lang w:val="en-US"/>
              </w:rPr>
              <w:t>l’oral</w:t>
            </w:r>
            <w:proofErr w:type="spellEnd"/>
            <w:r>
              <w:rPr>
                <w:sz w:val="18"/>
                <w:szCs w:val="18"/>
                <w:lang w:val="en-US"/>
              </w:rPr>
              <w:t xml:space="preserve"> (be quiet, si</w:t>
            </w:r>
            <w:r w:rsidRPr="006C3B8D">
              <w:rPr>
                <w:sz w:val="18"/>
                <w:szCs w:val="18"/>
                <w:lang w:val="en-US"/>
              </w:rPr>
              <w:t xml:space="preserve">t down, repeat, look, listen, </w:t>
            </w:r>
            <w:r>
              <w:rPr>
                <w:sz w:val="18"/>
                <w:szCs w:val="18"/>
                <w:lang w:val="en-US"/>
              </w:rPr>
              <w:t>shut the door,</w:t>
            </w:r>
            <w:r w:rsidRPr="006C3B8D">
              <w:rPr>
                <w:sz w:val="18"/>
                <w:szCs w:val="18"/>
                <w:lang w:val="en-US"/>
              </w:rPr>
              <w:t xml:space="preserve"> open your eyes, shut your eyes,</w:t>
            </w:r>
            <w:r>
              <w:rPr>
                <w:sz w:val="18"/>
                <w:szCs w:val="18"/>
                <w:lang w:val="en-US"/>
              </w:rPr>
              <w:t xml:space="preserve"> it’s time to go, let me show)</w:t>
            </w:r>
          </w:p>
          <w:p w:rsidR="00977B7B" w:rsidRPr="006C3B8D" w:rsidRDefault="00977B7B" w:rsidP="00750B03">
            <w:pPr>
              <w:spacing w:after="0" w:line="240" w:lineRule="auto"/>
              <w:rPr>
                <w:sz w:val="18"/>
                <w:szCs w:val="18"/>
                <w:lang w:val="en-US"/>
              </w:rPr>
            </w:pPr>
            <w:proofErr w:type="spellStart"/>
            <w:proofErr w:type="gramStart"/>
            <w:r>
              <w:rPr>
                <w:sz w:val="18"/>
                <w:szCs w:val="18"/>
                <w:lang w:val="en-US"/>
              </w:rPr>
              <w:t>Palier</w:t>
            </w:r>
            <w:proofErr w:type="spellEnd"/>
            <w:r>
              <w:rPr>
                <w:sz w:val="18"/>
                <w:szCs w:val="18"/>
                <w:lang w:val="en-US"/>
              </w:rPr>
              <w:t xml:space="preserve">  4</w:t>
            </w:r>
            <w:proofErr w:type="gramEnd"/>
            <w:r>
              <w:rPr>
                <w:sz w:val="18"/>
                <w:szCs w:val="18"/>
                <w:lang w:val="en-US"/>
              </w:rPr>
              <w:t xml:space="preserve"> : </w:t>
            </w:r>
            <w:proofErr w:type="spellStart"/>
            <w:r>
              <w:rPr>
                <w:sz w:val="18"/>
                <w:szCs w:val="18"/>
                <w:lang w:val="en-US"/>
              </w:rPr>
              <w:t>mêmes</w:t>
            </w:r>
            <w:proofErr w:type="spellEnd"/>
            <w:r>
              <w:rPr>
                <w:sz w:val="18"/>
                <w:szCs w:val="18"/>
                <w:lang w:val="en-US"/>
              </w:rPr>
              <w:t xml:space="preserve"> </w:t>
            </w:r>
            <w:proofErr w:type="spellStart"/>
            <w:r>
              <w:rPr>
                <w:sz w:val="18"/>
                <w:szCs w:val="18"/>
                <w:lang w:val="en-US"/>
              </w:rPr>
              <w:t>exigences</w:t>
            </w:r>
            <w:proofErr w:type="spellEnd"/>
            <w:r>
              <w:rPr>
                <w:sz w:val="18"/>
                <w:szCs w:val="18"/>
                <w:lang w:val="en-US"/>
              </w:rPr>
              <w:t xml:space="preserve"> que le </w:t>
            </w:r>
            <w:proofErr w:type="spellStart"/>
            <w:r>
              <w:rPr>
                <w:sz w:val="18"/>
                <w:szCs w:val="18"/>
                <w:lang w:val="en-US"/>
              </w:rPr>
              <w:t>palier</w:t>
            </w:r>
            <w:proofErr w:type="spellEnd"/>
            <w:r>
              <w:rPr>
                <w:sz w:val="18"/>
                <w:szCs w:val="18"/>
                <w:lang w:val="en-US"/>
              </w:rPr>
              <w:t xml:space="preserve"> 2 et </w:t>
            </w:r>
            <w:proofErr w:type="spellStart"/>
            <w:r>
              <w:rPr>
                <w:sz w:val="18"/>
                <w:szCs w:val="18"/>
                <w:lang w:val="en-US"/>
              </w:rPr>
              <w:t>formuler</w:t>
            </w:r>
            <w:proofErr w:type="spellEnd"/>
            <w:r>
              <w:rPr>
                <w:sz w:val="18"/>
                <w:szCs w:val="18"/>
                <w:lang w:val="en-US"/>
              </w:rPr>
              <w:t xml:space="preserve"> 6 </w:t>
            </w:r>
            <w:proofErr w:type="spellStart"/>
            <w:r>
              <w:rPr>
                <w:sz w:val="18"/>
                <w:szCs w:val="18"/>
                <w:lang w:val="en-US"/>
              </w:rPr>
              <w:t>consignes</w:t>
            </w:r>
            <w:proofErr w:type="spellEnd"/>
            <w:r>
              <w:rPr>
                <w:sz w:val="18"/>
                <w:szCs w:val="18"/>
                <w:lang w:val="en-US"/>
              </w:rPr>
              <w:t xml:space="preserve"> (open the door, open your eyes, take a read pencil, let’s count, let’s play again, let’s sing a song….)</w:t>
            </w:r>
          </w:p>
        </w:tc>
      </w:tr>
      <w:tr w:rsidR="00977B7B" w:rsidTr="00750B03">
        <w:trPr>
          <w:jc w:val="center"/>
        </w:trPr>
        <w:tc>
          <w:tcPr>
            <w:tcW w:w="4245" w:type="dxa"/>
            <w:tcBorders>
              <w:top w:val="single" w:sz="4" w:space="0" w:color="00000A"/>
              <w:left w:val="single" w:sz="4" w:space="0" w:color="00000A"/>
              <w:bottom w:val="single" w:sz="4" w:space="0" w:color="00000A"/>
              <w:right w:val="single" w:sz="4" w:space="0" w:color="00000A"/>
            </w:tcBorders>
            <w:shd w:val="clear" w:color="auto" w:fill="F2F2F2"/>
            <w:tcMar>
              <w:left w:w="103" w:type="dxa"/>
            </w:tcMar>
          </w:tcPr>
          <w:p w:rsidR="00977B7B" w:rsidRDefault="00977B7B" w:rsidP="00750B03">
            <w:pPr>
              <w:spacing w:after="0" w:line="240" w:lineRule="auto"/>
              <w:rPr>
                <w:sz w:val="20"/>
                <w:szCs w:val="20"/>
              </w:rPr>
            </w:pPr>
            <w:r>
              <w:rPr>
                <w:sz w:val="20"/>
                <w:szCs w:val="20"/>
              </w:rPr>
              <w:t xml:space="preserve">Tâche emblématique de chaque palier </w:t>
            </w:r>
          </w:p>
          <w:p w:rsidR="00977B7B" w:rsidRPr="00A67480" w:rsidRDefault="00977B7B" w:rsidP="00750B03">
            <w:pPr>
              <w:spacing w:after="0" w:line="240" w:lineRule="auto"/>
              <w:rPr>
                <w:sz w:val="20"/>
                <w:szCs w:val="20"/>
              </w:rPr>
            </w:pPr>
            <w:r>
              <w:rPr>
                <w:sz w:val="20"/>
                <w:szCs w:val="20"/>
              </w:rPr>
              <w:t xml:space="preserve"> rythmant l’accès à la compétence </w:t>
            </w:r>
          </w:p>
        </w:tc>
        <w:tc>
          <w:tcPr>
            <w:tcW w:w="11201" w:type="dxa"/>
            <w:tcBorders>
              <w:top w:val="single" w:sz="4" w:space="0" w:color="00000A"/>
              <w:left w:val="single" w:sz="4" w:space="0" w:color="00000A"/>
              <w:bottom w:val="single" w:sz="4" w:space="0" w:color="00000A"/>
              <w:right w:val="single" w:sz="4" w:space="0" w:color="00000A"/>
            </w:tcBorders>
            <w:shd w:val="clear" w:color="auto" w:fill="F2F2F2"/>
            <w:tcMar>
              <w:left w:w="103" w:type="dxa"/>
            </w:tcMar>
          </w:tcPr>
          <w:p w:rsidR="00977B7B" w:rsidRDefault="00977B7B" w:rsidP="00750B03">
            <w:pPr>
              <w:spacing w:after="0" w:line="240" w:lineRule="auto"/>
              <w:rPr>
                <w:sz w:val="18"/>
                <w:szCs w:val="18"/>
              </w:rPr>
            </w:pPr>
            <w:r>
              <w:rPr>
                <w:sz w:val="18"/>
                <w:szCs w:val="18"/>
              </w:rPr>
              <w:t>Palier 1 : Au cours de rituels</w:t>
            </w:r>
          </w:p>
          <w:p w:rsidR="00977B7B" w:rsidRDefault="00977B7B" w:rsidP="00750B03">
            <w:pPr>
              <w:spacing w:after="0" w:line="240" w:lineRule="auto"/>
              <w:rPr>
                <w:sz w:val="18"/>
                <w:szCs w:val="18"/>
              </w:rPr>
            </w:pPr>
            <w:r>
              <w:rPr>
                <w:sz w:val="18"/>
                <w:szCs w:val="18"/>
              </w:rPr>
              <w:t xml:space="preserve">Palier 2 : Simon </w:t>
            </w:r>
            <w:proofErr w:type="spellStart"/>
            <w:r>
              <w:rPr>
                <w:sz w:val="18"/>
                <w:szCs w:val="18"/>
              </w:rPr>
              <w:t>says</w:t>
            </w:r>
            <w:proofErr w:type="spellEnd"/>
          </w:p>
        </w:tc>
      </w:tr>
      <w:tr w:rsidR="00977B7B" w:rsidTr="0006229E">
        <w:trPr>
          <w:trHeight w:val="714"/>
          <w:jc w:val="center"/>
        </w:trPr>
        <w:tc>
          <w:tcPr>
            <w:tcW w:w="42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77B7B" w:rsidRPr="00C24428" w:rsidRDefault="00977B7B" w:rsidP="00750B03">
            <w:pPr>
              <w:autoSpaceDE w:val="0"/>
              <w:autoSpaceDN w:val="0"/>
              <w:adjustRightInd w:val="0"/>
              <w:spacing w:after="0" w:line="240" w:lineRule="auto"/>
              <w:rPr>
                <w:rFonts w:eastAsia="Calibri,Bold" w:cs="Calibri"/>
                <w:b/>
                <w:sz w:val="20"/>
                <w:szCs w:val="20"/>
              </w:rPr>
            </w:pPr>
            <w:r w:rsidRPr="00C24428">
              <w:rPr>
                <w:rFonts w:ascii="Calibri" w:eastAsia="AGaramondPro-Regular" w:hAnsi="Calibri" w:cs="AGaramondPro-Regular"/>
                <w:b/>
                <w:sz w:val="18"/>
                <w:szCs w:val="18"/>
              </w:rPr>
              <w:t>Utiliser quelques mots familiers et quelques expressions très courantes</w:t>
            </w:r>
          </w:p>
        </w:tc>
        <w:tc>
          <w:tcPr>
            <w:tcW w:w="112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77B7B" w:rsidRPr="00D51ACE" w:rsidRDefault="00977B7B" w:rsidP="00750B03">
            <w:pPr>
              <w:spacing w:after="0" w:line="240" w:lineRule="auto"/>
              <w:rPr>
                <w:sz w:val="18"/>
                <w:szCs w:val="18"/>
              </w:rPr>
            </w:pPr>
            <w:proofErr w:type="spellStart"/>
            <w:r w:rsidRPr="004A4948">
              <w:rPr>
                <w:sz w:val="18"/>
                <w:szCs w:val="18"/>
                <w:lang w:val="en-US"/>
              </w:rPr>
              <w:t>Palier</w:t>
            </w:r>
            <w:proofErr w:type="spellEnd"/>
            <w:r w:rsidRPr="004A4948">
              <w:rPr>
                <w:sz w:val="18"/>
                <w:szCs w:val="18"/>
                <w:lang w:val="en-US"/>
              </w:rPr>
              <w:t xml:space="preserve"> </w:t>
            </w:r>
            <w:proofErr w:type="gramStart"/>
            <w:r w:rsidRPr="004A4948">
              <w:rPr>
                <w:sz w:val="18"/>
                <w:szCs w:val="18"/>
                <w:lang w:val="en-US"/>
              </w:rPr>
              <w:t>1 :</w:t>
            </w:r>
            <w:proofErr w:type="spellStart"/>
            <w:r w:rsidRPr="004A4948">
              <w:rPr>
                <w:sz w:val="18"/>
                <w:szCs w:val="18"/>
                <w:lang w:val="en-US"/>
              </w:rPr>
              <w:t>saluer</w:t>
            </w:r>
            <w:proofErr w:type="spellEnd"/>
            <w:proofErr w:type="gramEnd"/>
            <w:r w:rsidRPr="004A4948">
              <w:rPr>
                <w:sz w:val="18"/>
                <w:szCs w:val="18"/>
                <w:lang w:val="en-US"/>
              </w:rPr>
              <w:t xml:space="preserve"> et se </w:t>
            </w:r>
            <w:proofErr w:type="spellStart"/>
            <w:r w:rsidRPr="004A4948">
              <w:rPr>
                <w:sz w:val="18"/>
                <w:szCs w:val="18"/>
                <w:lang w:val="en-US"/>
              </w:rPr>
              <w:t>présenter</w:t>
            </w:r>
            <w:proofErr w:type="spellEnd"/>
            <w:r w:rsidRPr="004A4948">
              <w:rPr>
                <w:sz w:val="18"/>
                <w:szCs w:val="18"/>
                <w:lang w:val="en-US"/>
              </w:rPr>
              <w:t xml:space="preserve"> </w:t>
            </w:r>
            <w:proofErr w:type="spellStart"/>
            <w:r w:rsidRPr="004A4948">
              <w:rPr>
                <w:sz w:val="18"/>
                <w:szCs w:val="18"/>
                <w:lang w:val="en-US"/>
              </w:rPr>
              <w:t>simplement</w:t>
            </w:r>
            <w:proofErr w:type="spellEnd"/>
            <w:r w:rsidRPr="004A4948">
              <w:rPr>
                <w:sz w:val="18"/>
                <w:szCs w:val="18"/>
                <w:lang w:val="en-US"/>
              </w:rPr>
              <w:t xml:space="preserve"> ( good morning, hello, good bye, I am…). </w:t>
            </w:r>
            <w:r w:rsidRPr="00D51ACE">
              <w:rPr>
                <w:sz w:val="18"/>
                <w:szCs w:val="18"/>
              </w:rPr>
              <w:t xml:space="preserve">Comprendre les encouragements de l’enseignant (excellent, </w:t>
            </w:r>
            <w:proofErr w:type="spellStart"/>
            <w:r w:rsidRPr="00D51ACE">
              <w:rPr>
                <w:sz w:val="18"/>
                <w:szCs w:val="18"/>
              </w:rPr>
              <w:t>great</w:t>
            </w:r>
            <w:proofErr w:type="spellEnd"/>
            <w:r w:rsidRPr="00D51ACE">
              <w:rPr>
                <w:sz w:val="18"/>
                <w:szCs w:val="18"/>
              </w:rPr>
              <w:t>, good job)</w:t>
            </w:r>
          </w:p>
          <w:p w:rsidR="00977B7B" w:rsidRDefault="00977B7B" w:rsidP="00750B03">
            <w:pPr>
              <w:spacing w:after="0" w:line="240" w:lineRule="auto"/>
              <w:rPr>
                <w:sz w:val="18"/>
                <w:szCs w:val="18"/>
              </w:rPr>
            </w:pPr>
            <w:r>
              <w:rPr>
                <w:sz w:val="18"/>
                <w:szCs w:val="18"/>
              </w:rPr>
              <w:t xml:space="preserve">Palier 2 : palier 1 + se présenter (I </w:t>
            </w:r>
            <w:proofErr w:type="spellStart"/>
            <w:r>
              <w:rPr>
                <w:sz w:val="18"/>
                <w:szCs w:val="18"/>
              </w:rPr>
              <w:t>am</w:t>
            </w:r>
            <w:proofErr w:type="spellEnd"/>
            <w:r>
              <w:rPr>
                <w:sz w:val="18"/>
                <w:szCs w:val="18"/>
              </w:rPr>
              <w:t xml:space="preserve"> 6, </w:t>
            </w:r>
            <w:proofErr w:type="spellStart"/>
            <w:r>
              <w:rPr>
                <w:sz w:val="18"/>
                <w:szCs w:val="18"/>
              </w:rPr>
              <w:t>I’m</w:t>
            </w:r>
            <w:proofErr w:type="spellEnd"/>
            <w:r>
              <w:rPr>
                <w:sz w:val="18"/>
                <w:szCs w:val="18"/>
              </w:rPr>
              <w:t xml:space="preserve"> a boy / girl) + réponses correspondantes / les couleurs : compréhension et production (</w:t>
            </w:r>
            <w:proofErr w:type="spellStart"/>
            <w:r>
              <w:rPr>
                <w:sz w:val="18"/>
                <w:szCs w:val="18"/>
              </w:rPr>
              <w:t>take</w:t>
            </w:r>
            <w:proofErr w:type="spellEnd"/>
            <w:r>
              <w:rPr>
                <w:sz w:val="18"/>
                <w:szCs w:val="18"/>
              </w:rPr>
              <w:t xml:space="preserve"> </w:t>
            </w:r>
            <w:proofErr w:type="spellStart"/>
            <w:r>
              <w:rPr>
                <w:sz w:val="18"/>
                <w:szCs w:val="18"/>
              </w:rPr>
              <w:t>your</w:t>
            </w:r>
            <w:proofErr w:type="spellEnd"/>
            <w:r>
              <w:rPr>
                <w:sz w:val="18"/>
                <w:szCs w:val="18"/>
              </w:rPr>
              <w:t xml:space="preserve"> </w:t>
            </w:r>
            <w:proofErr w:type="spellStart"/>
            <w:r>
              <w:rPr>
                <w:sz w:val="18"/>
                <w:szCs w:val="18"/>
              </w:rPr>
              <w:t>pen</w:t>
            </w:r>
            <w:proofErr w:type="spellEnd"/>
            <w:r>
              <w:rPr>
                <w:sz w:val="18"/>
                <w:szCs w:val="18"/>
              </w:rPr>
              <w:t>)</w:t>
            </w:r>
          </w:p>
          <w:p w:rsidR="00977B7B" w:rsidRDefault="00977B7B" w:rsidP="00750B03">
            <w:pPr>
              <w:spacing w:after="0" w:line="240" w:lineRule="auto"/>
              <w:rPr>
                <w:sz w:val="18"/>
                <w:szCs w:val="18"/>
              </w:rPr>
            </w:pPr>
            <w:r>
              <w:rPr>
                <w:sz w:val="18"/>
                <w:szCs w:val="18"/>
              </w:rPr>
              <w:t xml:space="preserve">Palier 3 : + </w:t>
            </w:r>
            <w:proofErr w:type="gramStart"/>
            <w:r>
              <w:rPr>
                <w:sz w:val="18"/>
                <w:szCs w:val="18"/>
              </w:rPr>
              <w:t>:</w:t>
            </w:r>
            <w:proofErr w:type="spellStart"/>
            <w:r>
              <w:rPr>
                <w:sz w:val="18"/>
                <w:szCs w:val="18"/>
              </w:rPr>
              <w:t>my</w:t>
            </w:r>
            <w:proofErr w:type="spellEnd"/>
            <w:proofErr w:type="gramEnd"/>
            <w:r>
              <w:rPr>
                <w:sz w:val="18"/>
                <w:szCs w:val="18"/>
              </w:rPr>
              <w:t xml:space="preserve"> phone </w:t>
            </w:r>
            <w:proofErr w:type="spellStart"/>
            <w:r>
              <w:rPr>
                <w:sz w:val="18"/>
                <w:szCs w:val="18"/>
              </w:rPr>
              <w:t>number</w:t>
            </w:r>
            <w:proofErr w:type="spellEnd"/>
            <w:r>
              <w:rPr>
                <w:sz w:val="18"/>
                <w:szCs w:val="18"/>
              </w:rPr>
              <w:t xml:space="preserve"> (connaissance des nombres de 0 à 9), I live… /les différents moments de la journée</w:t>
            </w:r>
          </w:p>
        </w:tc>
      </w:tr>
      <w:tr w:rsidR="00977B7B" w:rsidTr="0006229E">
        <w:trPr>
          <w:trHeight w:val="401"/>
          <w:jc w:val="center"/>
        </w:trPr>
        <w:tc>
          <w:tcPr>
            <w:tcW w:w="4245" w:type="dxa"/>
            <w:tcBorders>
              <w:top w:val="single" w:sz="4" w:space="0" w:color="00000A"/>
              <w:left w:val="single" w:sz="4" w:space="0" w:color="00000A"/>
              <w:bottom w:val="single" w:sz="4" w:space="0" w:color="00000A"/>
              <w:right w:val="single" w:sz="4" w:space="0" w:color="00000A"/>
            </w:tcBorders>
            <w:shd w:val="clear" w:color="auto" w:fill="F2F2F2"/>
            <w:tcMar>
              <w:left w:w="103" w:type="dxa"/>
            </w:tcMar>
          </w:tcPr>
          <w:p w:rsidR="00977B7B" w:rsidRDefault="00977B7B" w:rsidP="00750B03">
            <w:pPr>
              <w:spacing w:after="0" w:line="240" w:lineRule="auto"/>
              <w:rPr>
                <w:sz w:val="20"/>
                <w:szCs w:val="20"/>
              </w:rPr>
            </w:pPr>
            <w:r>
              <w:rPr>
                <w:sz w:val="20"/>
                <w:szCs w:val="20"/>
              </w:rPr>
              <w:t xml:space="preserve">Tâche emblématique de chaque palier </w:t>
            </w:r>
          </w:p>
          <w:p w:rsidR="00977B7B" w:rsidRPr="00A67480" w:rsidRDefault="00977B7B" w:rsidP="00750B03">
            <w:pPr>
              <w:spacing w:after="0" w:line="240" w:lineRule="auto"/>
              <w:rPr>
                <w:sz w:val="20"/>
                <w:szCs w:val="20"/>
              </w:rPr>
            </w:pPr>
            <w:r>
              <w:rPr>
                <w:sz w:val="20"/>
                <w:szCs w:val="20"/>
              </w:rPr>
              <w:t xml:space="preserve"> rythmant l’accès à la compétence</w:t>
            </w:r>
          </w:p>
        </w:tc>
        <w:tc>
          <w:tcPr>
            <w:tcW w:w="11201" w:type="dxa"/>
            <w:tcBorders>
              <w:top w:val="single" w:sz="4" w:space="0" w:color="00000A"/>
              <w:left w:val="single" w:sz="4" w:space="0" w:color="00000A"/>
              <w:bottom w:val="single" w:sz="4" w:space="0" w:color="00000A"/>
              <w:right w:val="single" w:sz="4" w:space="0" w:color="00000A"/>
            </w:tcBorders>
            <w:shd w:val="clear" w:color="auto" w:fill="F2F2F2"/>
            <w:tcMar>
              <w:left w:w="103" w:type="dxa"/>
            </w:tcMar>
          </w:tcPr>
          <w:p w:rsidR="00977B7B" w:rsidRDefault="00977B7B" w:rsidP="00750B03">
            <w:pPr>
              <w:spacing w:after="0" w:line="240" w:lineRule="auto"/>
              <w:rPr>
                <w:sz w:val="18"/>
                <w:szCs w:val="18"/>
              </w:rPr>
            </w:pPr>
            <w:r>
              <w:rPr>
                <w:sz w:val="18"/>
                <w:szCs w:val="18"/>
              </w:rPr>
              <w:t>Communication à deux en situation de dialogues.</w:t>
            </w:r>
          </w:p>
        </w:tc>
      </w:tr>
      <w:tr w:rsidR="00977B7B" w:rsidTr="00750B03">
        <w:trPr>
          <w:jc w:val="center"/>
        </w:trPr>
        <w:tc>
          <w:tcPr>
            <w:tcW w:w="42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77B7B" w:rsidRPr="00C24428" w:rsidRDefault="00977B7B" w:rsidP="00750B03">
            <w:pPr>
              <w:autoSpaceDE w:val="0"/>
              <w:autoSpaceDN w:val="0"/>
              <w:adjustRightInd w:val="0"/>
              <w:spacing w:after="0" w:line="240" w:lineRule="auto"/>
              <w:rPr>
                <w:rFonts w:ascii="Calibri" w:eastAsia="AGaramondPro-Regular" w:hAnsi="Calibri" w:cs="AGaramondPro-Regular"/>
                <w:b/>
                <w:sz w:val="18"/>
                <w:szCs w:val="18"/>
              </w:rPr>
            </w:pPr>
            <w:r w:rsidRPr="00C24428">
              <w:rPr>
                <w:rFonts w:ascii="Calibri" w:eastAsia="AGaramondPro-Regular" w:hAnsi="Calibri" w:cs="AGaramondPro-Regular"/>
                <w:b/>
                <w:sz w:val="18"/>
                <w:szCs w:val="18"/>
              </w:rPr>
              <w:t>Suivre le fil d’une histoire très courte.</w:t>
            </w:r>
          </w:p>
          <w:p w:rsidR="00977B7B" w:rsidRPr="001F0978" w:rsidRDefault="00977B7B" w:rsidP="00750B03">
            <w:pPr>
              <w:autoSpaceDE w:val="0"/>
              <w:autoSpaceDN w:val="0"/>
              <w:adjustRightInd w:val="0"/>
              <w:spacing w:after="0" w:line="240" w:lineRule="auto"/>
              <w:rPr>
                <w:rFonts w:eastAsia="Calibri,Bold" w:cs="Calibri"/>
                <w:sz w:val="20"/>
                <w:szCs w:val="20"/>
              </w:rPr>
            </w:pPr>
          </w:p>
        </w:tc>
        <w:tc>
          <w:tcPr>
            <w:tcW w:w="112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77B7B" w:rsidRDefault="00977B7B" w:rsidP="00750B03">
            <w:pPr>
              <w:spacing w:after="0" w:line="240" w:lineRule="auto"/>
              <w:rPr>
                <w:sz w:val="18"/>
                <w:szCs w:val="18"/>
              </w:rPr>
            </w:pPr>
            <w:r>
              <w:rPr>
                <w:sz w:val="18"/>
                <w:szCs w:val="18"/>
              </w:rPr>
              <w:t>Palier 1 : suivre une comptine simple</w:t>
            </w:r>
          </w:p>
          <w:p w:rsidR="00977B7B" w:rsidRDefault="00977B7B" w:rsidP="00750B03">
            <w:pPr>
              <w:spacing w:after="0" w:line="240" w:lineRule="auto"/>
              <w:rPr>
                <w:sz w:val="18"/>
                <w:szCs w:val="18"/>
              </w:rPr>
            </w:pPr>
            <w:r>
              <w:rPr>
                <w:sz w:val="18"/>
                <w:szCs w:val="18"/>
              </w:rPr>
              <w:t xml:space="preserve">Palier 2 : suivre une comptine ou une chanson </w:t>
            </w:r>
          </w:p>
          <w:p w:rsidR="00977B7B" w:rsidRDefault="00977B7B" w:rsidP="00750B03">
            <w:pPr>
              <w:spacing w:after="0" w:line="240" w:lineRule="auto"/>
              <w:rPr>
                <w:sz w:val="18"/>
                <w:szCs w:val="18"/>
              </w:rPr>
            </w:pPr>
            <w:r>
              <w:rPr>
                <w:sz w:val="18"/>
                <w:szCs w:val="18"/>
              </w:rPr>
              <w:t>Palier 3 </w:t>
            </w:r>
            <w:proofErr w:type="gramStart"/>
            <w:r>
              <w:rPr>
                <w:sz w:val="18"/>
                <w:szCs w:val="18"/>
              </w:rPr>
              <w:t>:suivre</w:t>
            </w:r>
            <w:proofErr w:type="gramEnd"/>
            <w:r>
              <w:rPr>
                <w:sz w:val="18"/>
                <w:szCs w:val="18"/>
              </w:rPr>
              <w:t xml:space="preserve"> une histoire courte avec une structure répétitive</w:t>
            </w:r>
          </w:p>
          <w:p w:rsidR="00977B7B" w:rsidRDefault="00977B7B" w:rsidP="00750B03">
            <w:pPr>
              <w:spacing w:after="0" w:line="240" w:lineRule="auto"/>
              <w:rPr>
                <w:sz w:val="18"/>
                <w:szCs w:val="18"/>
              </w:rPr>
            </w:pPr>
            <w:r>
              <w:rPr>
                <w:sz w:val="18"/>
                <w:szCs w:val="18"/>
              </w:rPr>
              <w:t>Palier 4 : suivre une histoire plus longue</w:t>
            </w:r>
          </w:p>
        </w:tc>
      </w:tr>
      <w:tr w:rsidR="00977B7B" w:rsidTr="0006229E">
        <w:trPr>
          <w:trHeight w:val="137"/>
          <w:jc w:val="center"/>
        </w:trPr>
        <w:tc>
          <w:tcPr>
            <w:tcW w:w="4245" w:type="dxa"/>
            <w:tcBorders>
              <w:top w:val="single" w:sz="4" w:space="0" w:color="00000A"/>
              <w:left w:val="single" w:sz="4" w:space="0" w:color="00000A"/>
              <w:bottom w:val="single" w:sz="4" w:space="0" w:color="00000A"/>
              <w:right w:val="single" w:sz="4" w:space="0" w:color="00000A"/>
            </w:tcBorders>
            <w:shd w:val="clear" w:color="auto" w:fill="F2F2F2"/>
            <w:tcMar>
              <w:left w:w="103" w:type="dxa"/>
            </w:tcMar>
          </w:tcPr>
          <w:p w:rsidR="00977B7B" w:rsidRDefault="00977B7B" w:rsidP="00750B03">
            <w:pPr>
              <w:spacing w:after="0" w:line="240" w:lineRule="auto"/>
              <w:rPr>
                <w:sz w:val="20"/>
                <w:szCs w:val="20"/>
              </w:rPr>
            </w:pPr>
            <w:r>
              <w:rPr>
                <w:sz w:val="20"/>
                <w:szCs w:val="20"/>
              </w:rPr>
              <w:t xml:space="preserve">Tâche emblématique de chaque palier </w:t>
            </w:r>
          </w:p>
          <w:p w:rsidR="00977B7B" w:rsidRPr="00A67480" w:rsidRDefault="00977B7B" w:rsidP="00750B03">
            <w:pPr>
              <w:spacing w:after="0" w:line="240" w:lineRule="auto"/>
              <w:rPr>
                <w:sz w:val="20"/>
                <w:szCs w:val="20"/>
              </w:rPr>
            </w:pPr>
            <w:r>
              <w:rPr>
                <w:sz w:val="20"/>
                <w:szCs w:val="20"/>
              </w:rPr>
              <w:t xml:space="preserve"> rythmant l’accès à la compétence </w:t>
            </w:r>
          </w:p>
        </w:tc>
        <w:tc>
          <w:tcPr>
            <w:tcW w:w="11201" w:type="dxa"/>
            <w:tcBorders>
              <w:top w:val="single" w:sz="4" w:space="0" w:color="00000A"/>
              <w:left w:val="single" w:sz="4" w:space="0" w:color="00000A"/>
              <w:bottom w:val="single" w:sz="4" w:space="0" w:color="00000A"/>
              <w:right w:val="single" w:sz="4" w:space="0" w:color="00000A"/>
            </w:tcBorders>
            <w:shd w:val="clear" w:color="auto" w:fill="F2F2F2"/>
            <w:tcMar>
              <w:left w:w="103" w:type="dxa"/>
            </w:tcMar>
          </w:tcPr>
          <w:p w:rsidR="00977B7B" w:rsidRDefault="00977B7B" w:rsidP="00750B03">
            <w:pPr>
              <w:spacing w:after="0" w:line="240" w:lineRule="auto"/>
              <w:rPr>
                <w:sz w:val="18"/>
                <w:szCs w:val="18"/>
              </w:rPr>
            </w:pPr>
            <w:r>
              <w:rPr>
                <w:sz w:val="18"/>
                <w:szCs w:val="18"/>
              </w:rPr>
              <w:t xml:space="preserve">Palier 1 : répéter la structure langagière </w:t>
            </w:r>
            <w:proofErr w:type="gramStart"/>
            <w:r>
              <w:rPr>
                <w:sz w:val="18"/>
                <w:szCs w:val="18"/>
              </w:rPr>
              <w:t>( comptine</w:t>
            </w:r>
            <w:proofErr w:type="gramEnd"/>
            <w:r>
              <w:rPr>
                <w:sz w:val="18"/>
                <w:szCs w:val="18"/>
              </w:rPr>
              <w:t xml:space="preserve">) </w:t>
            </w:r>
          </w:p>
          <w:p w:rsidR="00977B7B" w:rsidRDefault="00977B7B" w:rsidP="00750B03">
            <w:pPr>
              <w:spacing w:after="0" w:line="240" w:lineRule="auto"/>
              <w:rPr>
                <w:sz w:val="18"/>
                <w:szCs w:val="18"/>
              </w:rPr>
            </w:pPr>
            <w:r>
              <w:rPr>
                <w:sz w:val="18"/>
                <w:szCs w:val="18"/>
              </w:rPr>
              <w:t>Palier 2 : mimer la chanson</w:t>
            </w:r>
          </w:p>
          <w:p w:rsidR="00977B7B" w:rsidRDefault="00977B7B" w:rsidP="00750B03">
            <w:pPr>
              <w:spacing w:after="0" w:line="240" w:lineRule="auto"/>
              <w:rPr>
                <w:sz w:val="18"/>
                <w:szCs w:val="18"/>
              </w:rPr>
            </w:pPr>
            <w:r>
              <w:rPr>
                <w:sz w:val="18"/>
                <w:szCs w:val="18"/>
              </w:rPr>
              <w:t>Palier 3 </w:t>
            </w:r>
            <w:proofErr w:type="gramStart"/>
            <w:r>
              <w:rPr>
                <w:sz w:val="18"/>
                <w:szCs w:val="18"/>
              </w:rPr>
              <w:t>:remettre</w:t>
            </w:r>
            <w:proofErr w:type="gramEnd"/>
            <w:r>
              <w:rPr>
                <w:sz w:val="18"/>
                <w:szCs w:val="18"/>
              </w:rPr>
              <w:t xml:space="preserve"> des images dans l’ordre</w:t>
            </w:r>
          </w:p>
          <w:p w:rsidR="00977B7B" w:rsidRDefault="00977B7B" w:rsidP="00750B03">
            <w:pPr>
              <w:spacing w:after="0" w:line="240" w:lineRule="auto"/>
              <w:rPr>
                <w:sz w:val="18"/>
                <w:szCs w:val="18"/>
              </w:rPr>
            </w:pPr>
            <w:r>
              <w:rPr>
                <w:sz w:val="18"/>
                <w:szCs w:val="18"/>
              </w:rPr>
              <w:t>Palier 4 : remettre des images dans l’ordre</w:t>
            </w:r>
          </w:p>
        </w:tc>
      </w:tr>
      <w:tr w:rsidR="00977B7B" w:rsidTr="00750B03">
        <w:trPr>
          <w:jc w:val="center"/>
        </w:trPr>
        <w:tc>
          <w:tcPr>
            <w:tcW w:w="42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77B7B" w:rsidRDefault="00977B7B" w:rsidP="00750B03">
            <w:pPr>
              <w:spacing w:after="0" w:line="240" w:lineRule="auto"/>
              <w:rPr>
                <w:rFonts w:ascii="Calibri" w:eastAsia="AGaramondPro-Regular" w:hAnsi="Calibri" w:cs="AGaramondPro-Regular"/>
                <w:b/>
                <w:sz w:val="18"/>
                <w:szCs w:val="18"/>
              </w:rPr>
            </w:pPr>
            <w:r w:rsidRPr="00C24428">
              <w:rPr>
                <w:rFonts w:ascii="Calibri" w:eastAsia="AGaramondPro-Regular" w:hAnsi="Calibri" w:cs="AGaramondPro-Regular"/>
                <w:b/>
                <w:sz w:val="18"/>
                <w:szCs w:val="18"/>
              </w:rPr>
              <w:t>Suivre des instructions courtes et simples</w:t>
            </w:r>
          </w:p>
          <w:p w:rsidR="00977B7B" w:rsidRPr="00D51ACE" w:rsidRDefault="00977B7B" w:rsidP="00750B03">
            <w:pPr>
              <w:spacing w:after="0" w:line="240" w:lineRule="auto"/>
              <w:rPr>
                <w:rFonts w:ascii="Calibri" w:hAnsi="Calibri"/>
                <w:b/>
                <w:i/>
                <w:sz w:val="18"/>
                <w:szCs w:val="18"/>
              </w:rPr>
            </w:pPr>
            <w:r w:rsidRPr="00D51ACE">
              <w:rPr>
                <w:rFonts w:ascii="Calibri" w:eastAsia="AGaramondPro-Regular" w:hAnsi="Calibri" w:cs="AGaramondPro-Regular"/>
                <w:b/>
                <w:i/>
                <w:sz w:val="18"/>
                <w:szCs w:val="18"/>
              </w:rPr>
              <w:t>(plus spécifique en fin de cycle 2)</w:t>
            </w:r>
          </w:p>
        </w:tc>
        <w:tc>
          <w:tcPr>
            <w:tcW w:w="112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77B7B" w:rsidRDefault="00977B7B" w:rsidP="00750B03">
            <w:pPr>
              <w:spacing w:after="0" w:line="240" w:lineRule="auto"/>
              <w:rPr>
                <w:sz w:val="18"/>
                <w:szCs w:val="18"/>
              </w:rPr>
            </w:pPr>
            <w:r>
              <w:rPr>
                <w:sz w:val="18"/>
                <w:szCs w:val="18"/>
              </w:rPr>
              <w:t>Palier 1 : suivre une seule instruction relative au geste et au mouvement du corps</w:t>
            </w:r>
          </w:p>
          <w:p w:rsidR="00977B7B" w:rsidRDefault="00977B7B" w:rsidP="00750B03">
            <w:pPr>
              <w:spacing w:after="0" w:line="240" w:lineRule="auto"/>
              <w:rPr>
                <w:sz w:val="18"/>
                <w:szCs w:val="18"/>
              </w:rPr>
            </w:pPr>
            <w:r>
              <w:rPr>
                <w:sz w:val="18"/>
                <w:szCs w:val="18"/>
              </w:rPr>
              <w:t>Palier 2 : suivre plusieurs instructions successives relatives aux déplacements</w:t>
            </w:r>
          </w:p>
          <w:p w:rsidR="00977B7B" w:rsidRDefault="00977B7B" w:rsidP="00750B03">
            <w:pPr>
              <w:spacing w:after="0" w:line="240" w:lineRule="auto"/>
              <w:rPr>
                <w:sz w:val="18"/>
                <w:szCs w:val="18"/>
              </w:rPr>
            </w:pPr>
            <w:r>
              <w:rPr>
                <w:sz w:val="18"/>
                <w:szCs w:val="18"/>
              </w:rPr>
              <w:t>Palier 3 : enchaîner 2 ou 3 consignes (frapper des mains, se lever…)</w:t>
            </w:r>
          </w:p>
        </w:tc>
      </w:tr>
      <w:tr w:rsidR="00977B7B" w:rsidTr="0006229E">
        <w:trPr>
          <w:trHeight w:val="70"/>
          <w:jc w:val="center"/>
        </w:trPr>
        <w:tc>
          <w:tcPr>
            <w:tcW w:w="4245" w:type="dxa"/>
            <w:tcBorders>
              <w:top w:val="single" w:sz="4" w:space="0" w:color="00000A"/>
              <w:left w:val="single" w:sz="4" w:space="0" w:color="00000A"/>
              <w:bottom w:val="single" w:sz="4" w:space="0" w:color="00000A"/>
              <w:right w:val="single" w:sz="4" w:space="0" w:color="00000A"/>
            </w:tcBorders>
            <w:shd w:val="clear" w:color="auto" w:fill="F2F2F2"/>
            <w:tcMar>
              <w:left w:w="103" w:type="dxa"/>
            </w:tcMar>
          </w:tcPr>
          <w:p w:rsidR="00977B7B" w:rsidRDefault="00977B7B" w:rsidP="00750B03">
            <w:pPr>
              <w:spacing w:after="0" w:line="240" w:lineRule="auto"/>
              <w:rPr>
                <w:sz w:val="20"/>
                <w:szCs w:val="20"/>
              </w:rPr>
            </w:pPr>
            <w:r>
              <w:rPr>
                <w:sz w:val="20"/>
                <w:szCs w:val="20"/>
              </w:rPr>
              <w:t xml:space="preserve">Tâche emblématique de chaque palier </w:t>
            </w:r>
          </w:p>
          <w:p w:rsidR="00977B7B" w:rsidRDefault="00977B7B" w:rsidP="00750B03">
            <w:pPr>
              <w:spacing w:after="0" w:line="240" w:lineRule="auto"/>
              <w:rPr>
                <w:sz w:val="18"/>
                <w:szCs w:val="18"/>
              </w:rPr>
            </w:pPr>
            <w:r>
              <w:rPr>
                <w:sz w:val="20"/>
                <w:szCs w:val="20"/>
              </w:rPr>
              <w:t xml:space="preserve"> rythmant l’accès à la compétence</w:t>
            </w:r>
          </w:p>
        </w:tc>
        <w:tc>
          <w:tcPr>
            <w:tcW w:w="11201" w:type="dxa"/>
            <w:tcBorders>
              <w:top w:val="single" w:sz="4" w:space="0" w:color="00000A"/>
              <w:left w:val="single" w:sz="4" w:space="0" w:color="00000A"/>
              <w:bottom w:val="single" w:sz="4" w:space="0" w:color="00000A"/>
              <w:right w:val="single" w:sz="4" w:space="0" w:color="00000A"/>
            </w:tcBorders>
            <w:shd w:val="clear" w:color="auto" w:fill="F2F2F2"/>
            <w:tcMar>
              <w:left w:w="103" w:type="dxa"/>
            </w:tcMar>
          </w:tcPr>
          <w:p w:rsidR="00977B7B" w:rsidRDefault="00977B7B" w:rsidP="00750B03">
            <w:pPr>
              <w:spacing w:after="0" w:line="240" w:lineRule="auto"/>
              <w:rPr>
                <w:sz w:val="18"/>
                <w:szCs w:val="18"/>
              </w:rPr>
            </w:pPr>
            <w:r>
              <w:rPr>
                <w:sz w:val="18"/>
                <w:szCs w:val="18"/>
              </w:rPr>
              <w:t>Chanson à geste sur les parties du corps (</w:t>
            </w:r>
            <w:proofErr w:type="spellStart"/>
            <w:r>
              <w:rPr>
                <w:sz w:val="18"/>
                <w:szCs w:val="18"/>
              </w:rPr>
              <w:t>touch</w:t>
            </w:r>
            <w:proofErr w:type="spellEnd"/>
            <w:r>
              <w:rPr>
                <w:sz w:val="18"/>
                <w:szCs w:val="18"/>
              </w:rPr>
              <w:t xml:space="preserve"> </w:t>
            </w:r>
            <w:proofErr w:type="spellStart"/>
            <w:r>
              <w:rPr>
                <w:sz w:val="18"/>
                <w:szCs w:val="18"/>
              </w:rPr>
              <w:t>your</w:t>
            </w:r>
            <w:proofErr w:type="spellEnd"/>
            <w:r>
              <w:rPr>
                <w:sz w:val="18"/>
                <w:szCs w:val="18"/>
              </w:rPr>
              <w:t xml:space="preserve"> </w:t>
            </w:r>
            <w:proofErr w:type="spellStart"/>
            <w:r>
              <w:rPr>
                <w:sz w:val="18"/>
                <w:szCs w:val="18"/>
              </w:rPr>
              <w:t>nose</w:t>
            </w:r>
            <w:proofErr w:type="spellEnd"/>
            <w:r>
              <w:rPr>
                <w:sz w:val="18"/>
                <w:szCs w:val="18"/>
              </w:rPr>
              <w:t>…)</w:t>
            </w:r>
          </w:p>
        </w:tc>
      </w:tr>
    </w:tbl>
    <w:p w:rsidR="00887978" w:rsidRDefault="00887978"/>
    <w:sectPr w:rsidR="00887978" w:rsidSect="00C37E25">
      <w:headerReference w:type="even" r:id="rId8"/>
      <w:headerReference w:type="default" r:id="rId9"/>
      <w:footerReference w:type="even" r:id="rId10"/>
      <w:footerReference w:type="default" r:id="rId11"/>
      <w:headerReference w:type="first" r:id="rId12"/>
      <w:footerReference w:type="first" r:id="rId13"/>
      <w:pgSz w:w="16838" w:h="11906" w:orient="landscape"/>
      <w:pgMar w:top="284" w:right="1418" w:bottom="567"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24F" w:rsidRDefault="0076024F" w:rsidP="0076024F">
      <w:pPr>
        <w:spacing w:after="0" w:line="240" w:lineRule="auto"/>
      </w:pPr>
      <w:r>
        <w:separator/>
      </w:r>
    </w:p>
  </w:endnote>
  <w:endnote w:type="continuationSeparator" w:id="0">
    <w:p w:rsidR="0076024F" w:rsidRDefault="0076024F" w:rsidP="00760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Math">
    <w:panose1 w:val="02040503050406030204"/>
    <w:charset w:val="00"/>
    <w:family w:val="auto"/>
    <w:pitch w:val="variable"/>
    <w:sig w:usb0="E00002FF" w:usb1="420024FF" w:usb2="00000000" w:usb3="00000000" w:csb0="0000019F" w:csb1="00000000"/>
  </w:font>
  <w:font w:name="AGaramondPro-Regular">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GaramondPro-Bold">
    <w:altName w:val="Cambria"/>
    <w:panose1 w:val="00000000000000000000"/>
    <w:charset w:val="00"/>
    <w:family w:val="roman"/>
    <w:notTrueType/>
    <w:pitch w:val="default"/>
    <w:sig w:usb0="00000003" w:usb1="00000000" w:usb2="00000000" w:usb3="00000000" w:csb0="00000001" w:csb1="00000000"/>
  </w:font>
  <w:font w:name="AGaramondPro-Italic">
    <w:altName w:val="Cambria"/>
    <w:panose1 w:val="00000000000000000000"/>
    <w:charset w:val="00"/>
    <w:family w:val="roman"/>
    <w:notTrueType/>
    <w:pitch w:val="default"/>
    <w:sig w:usb0="00000003" w:usb1="00000000" w:usb2="00000000" w:usb3="00000000" w:csb0="00000001" w:csb1="00000000"/>
  </w:font>
  <w:font w:name="Calibri,Bold">
    <w:altName w:val="MS Mincho"/>
    <w:panose1 w:val="00000000000000000000"/>
    <w:charset w:val="80"/>
    <w:family w:val="auto"/>
    <w:notTrueType/>
    <w:pitch w:val="default"/>
    <w:sig w:usb0="00000003" w:usb1="08070000" w:usb2="00000010" w:usb3="00000000" w:csb0="0002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76024F" w:rsidRDefault="0076024F">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76024F" w:rsidRDefault="0076024F">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76024F" w:rsidRDefault="0076024F">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24F" w:rsidRDefault="0076024F" w:rsidP="0076024F">
      <w:pPr>
        <w:spacing w:after="0" w:line="240" w:lineRule="auto"/>
      </w:pPr>
      <w:r>
        <w:separator/>
      </w:r>
    </w:p>
  </w:footnote>
  <w:footnote w:type="continuationSeparator" w:id="0">
    <w:p w:rsidR="0076024F" w:rsidRDefault="0076024F" w:rsidP="0076024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76024F" w:rsidRDefault="00DA1CE4">
    <w:pPr>
      <w:pStyle w:val="En-tte"/>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16375" o:spid="_x0000_s2050" type="#_x0000_t136" style="position:absolute;margin-left:0;margin-top:0;width:656.25pt;height:123.05pt;rotation:315;z-index:-251655168;mso-position-horizontal:center;mso-position-horizontal-relative:margin;mso-position-vertical:center;mso-position-vertical-relative:margin" o:allowincell="f" fillcolor="silver" stroked="f">
          <v:fill opacity=".5"/>
          <v:textpath style="font-family:&quot;Calibri&quot;;font-size:1pt" string="Document de travail"/>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76024F" w:rsidRDefault="00DA1CE4">
    <w:pPr>
      <w:pStyle w:val="En-tte"/>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16376" o:spid="_x0000_s2051" type="#_x0000_t136" style="position:absolute;margin-left:0;margin-top:0;width:656.25pt;height:123.05pt;rotation:315;z-index:-251653120;mso-position-horizontal:center;mso-position-horizontal-relative:margin;mso-position-vertical:center;mso-position-vertical-relative:margin" o:allowincell="f" fillcolor="silver" stroked="f">
          <v:fill opacity=".5"/>
          <v:textpath style="font-family:&quot;Calibri&quot;;font-size:1pt" string="Document de travail"/>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76024F" w:rsidRDefault="00DA1CE4">
    <w:pPr>
      <w:pStyle w:val="En-tte"/>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16374" o:spid="_x0000_s2049" type="#_x0000_t136" style="position:absolute;margin-left:0;margin-top:0;width:656.25pt;height:123.05pt;rotation:315;z-index:-251657216;mso-position-horizontal:center;mso-position-horizontal-relative:margin;mso-position-vertical:center;mso-position-vertical-relative:margin" o:allowincell="f" fillcolor="silver" stroked="f">
          <v:fill opacity=".5"/>
          <v:textpath style="font-family:&quot;Calibri&quot;;font-size:1pt" string="Document de travail"/>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B1402"/>
    <w:multiLevelType w:val="hybridMultilevel"/>
    <w:tmpl w:val="7DD0132C"/>
    <w:lvl w:ilvl="0" w:tplc="872C248C">
      <w:start w:val="6"/>
      <w:numFmt w:val="bullet"/>
      <w:lvlText w:val="-"/>
      <w:lvlJc w:val="left"/>
      <w:pPr>
        <w:ind w:left="720" w:hanging="360"/>
      </w:pPr>
      <w:rPr>
        <w:rFonts w:ascii="Cambria Math" w:eastAsia="AGaramondPro-Regular" w:hAnsi="Cambria Math" w:cs="Cambria Math"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D1D58EA"/>
    <w:multiLevelType w:val="hybridMultilevel"/>
    <w:tmpl w:val="C88C49FA"/>
    <w:lvl w:ilvl="0" w:tplc="5DEC9168">
      <w:numFmt w:val="bullet"/>
      <w:lvlText w:val="-"/>
      <w:lvlJc w:val="left"/>
      <w:pPr>
        <w:ind w:left="720" w:hanging="360"/>
      </w:pPr>
      <w:rPr>
        <w:rFonts w:ascii="AGaramondPro-Regular" w:eastAsia="AGaramondPro-Regular" w:hAnsiTheme="minorHAnsi" w:cs="AGaramondPro-Regular"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B7B"/>
    <w:rsid w:val="0006229E"/>
    <w:rsid w:val="0076024F"/>
    <w:rsid w:val="00887978"/>
    <w:rsid w:val="00977B7B"/>
    <w:rsid w:val="00DA1CE4"/>
    <w:rsid w:val="00E151F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B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77B7B"/>
    <w:pPr>
      <w:ind w:left="720"/>
      <w:contextualSpacing/>
    </w:pPr>
  </w:style>
  <w:style w:type="paragraph" w:styleId="En-tte">
    <w:name w:val="header"/>
    <w:basedOn w:val="Normal"/>
    <w:link w:val="En-tteCar"/>
    <w:uiPriority w:val="99"/>
    <w:unhideWhenUsed/>
    <w:rsid w:val="0076024F"/>
    <w:pPr>
      <w:tabs>
        <w:tab w:val="center" w:pos="4536"/>
        <w:tab w:val="right" w:pos="9072"/>
      </w:tabs>
      <w:spacing w:after="0" w:line="240" w:lineRule="auto"/>
    </w:pPr>
  </w:style>
  <w:style w:type="character" w:customStyle="1" w:styleId="En-tteCar">
    <w:name w:val="En-tête Car"/>
    <w:basedOn w:val="Policepardfaut"/>
    <w:link w:val="En-tte"/>
    <w:uiPriority w:val="99"/>
    <w:rsid w:val="0076024F"/>
  </w:style>
  <w:style w:type="paragraph" w:styleId="Pieddepage">
    <w:name w:val="footer"/>
    <w:basedOn w:val="Normal"/>
    <w:link w:val="PieddepageCar"/>
    <w:uiPriority w:val="99"/>
    <w:unhideWhenUsed/>
    <w:rsid w:val="007602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6024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B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77B7B"/>
    <w:pPr>
      <w:ind w:left="720"/>
      <w:contextualSpacing/>
    </w:pPr>
  </w:style>
  <w:style w:type="paragraph" w:styleId="En-tte">
    <w:name w:val="header"/>
    <w:basedOn w:val="Normal"/>
    <w:link w:val="En-tteCar"/>
    <w:uiPriority w:val="99"/>
    <w:unhideWhenUsed/>
    <w:rsid w:val="0076024F"/>
    <w:pPr>
      <w:tabs>
        <w:tab w:val="center" w:pos="4536"/>
        <w:tab w:val="right" w:pos="9072"/>
      </w:tabs>
      <w:spacing w:after="0" w:line="240" w:lineRule="auto"/>
    </w:pPr>
  </w:style>
  <w:style w:type="character" w:customStyle="1" w:styleId="En-tteCar">
    <w:name w:val="En-tête Car"/>
    <w:basedOn w:val="Policepardfaut"/>
    <w:link w:val="En-tte"/>
    <w:uiPriority w:val="99"/>
    <w:rsid w:val="0076024F"/>
  </w:style>
  <w:style w:type="paragraph" w:styleId="Pieddepage">
    <w:name w:val="footer"/>
    <w:basedOn w:val="Normal"/>
    <w:link w:val="PieddepageCar"/>
    <w:uiPriority w:val="99"/>
    <w:unhideWhenUsed/>
    <w:rsid w:val="007602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60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04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1092</Words>
  <Characters>6011</Characters>
  <Application>Microsoft Macintosh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7089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Anne-Sophie Lefebvre</dc:creator>
  <cp:keywords/>
  <dc:description/>
  <cp:lastModifiedBy>Anne-Sophie LEFEBVRE</cp:lastModifiedBy>
  <cp:revision>2</cp:revision>
  <dcterms:created xsi:type="dcterms:W3CDTF">2016-11-09T18:55:00Z</dcterms:created>
  <dcterms:modified xsi:type="dcterms:W3CDTF">2016-11-09T18:55:00Z</dcterms:modified>
</cp:coreProperties>
</file>